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00439" w14:textId="77777777" w:rsidR="004B6960" w:rsidRPr="004B6960" w:rsidRDefault="004B6960" w:rsidP="004B6960">
      <w:pPr>
        <w:keepNext/>
        <w:keepLines/>
        <w:pBdr>
          <w:bottom w:val="single" w:sz="4" w:space="2" w:color="ED7D31"/>
        </w:pBdr>
        <w:spacing w:before="360" w:after="120" w:line="240" w:lineRule="auto"/>
        <w:jc w:val="right"/>
        <w:outlineLvl w:val="0"/>
        <w:rPr>
          <w:rFonts w:ascii="Calibri" w:eastAsia="Times New Roman" w:hAnsi="Calibri" w:cs="Calibri"/>
          <w:color w:val="262626"/>
          <w:sz w:val="21"/>
          <w:szCs w:val="21"/>
          <w:lang w:eastAsia="lt-LT"/>
        </w:rPr>
      </w:pPr>
      <w:bookmarkStart w:id="0" w:name="_Toc190763205"/>
      <w:bookmarkStart w:id="1" w:name="_Ref38540913"/>
      <w:bookmarkStart w:id="2" w:name="_Ref38898051"/>
      <w:bookmarkStart w:id="3" w:name="_Ref38901392"/>
      <w:r w:rsidRPr="004B6960">
        <w:rPr>
          <w:rFonts w:ascii="Times New Roman" w:eastAsia="Calibri" w:hAnsi="Times New Roman" w:cs="Times New Roman"/>
          <w:color w:val="0070C0"/>
          <w:lang w:eastAsia="lt-LT"/>
        </w:rPr>
        <w:t>Pirkimo sąlygų 5 priedas „Pasiūlymo forma“</w:t>
      </w:r>
      <w:bookmarkEnd w:id="0"/>
    </w:p>
    <w:bookmarkEnd w:id="1"/>
    <w:bookmarkEnd w:id="2"/>
    <w:bookmarkEnd w:id="3"/>
    <w:p w14:paraId="64B16136" w14:textId="402197DA" w:rsidR="00844F5C" w:rsidRDefault="00844F5C" w:rsidP="004B6960">
      <w:pPr>
        <w:spacing w:line="276" w:lineRule="auto"/>
        <w:jc w:val="center"/>
        <w:rPr>
          <w:rFonts w:ascii="Times New Roman" w:eastAsia="Times New Roman" w:hAnsi="Times New Roman" w:cs="Times New Roman"/>
          <w:b/>
          <w:sz w:val="24"/>
          <w:szCs w:val="24"/>
          <w:lang w:eastAsia="lt-LT"/>
        </w:rPr>
      </w:pPr>
      <w:r>
        <w:rPr>
          <w:rFonts w:ascii="Times New Roman" w:eastAsia="Times New Roman" w:hAnsi="Times New Roman" w:cs="Times New Roman"/>
          <w:b/>
          <w:noProof/>
          <w:sz w:val="24"/>
          <w:szCs w:val="24"/>
          <w:lang w:eastAsia="lt-LT"/>
        </w:rPr>
        <w:drawing>
          <wp:inline distT="0" distB="0" distL="0" distR="0" wp14:anchorId="74859901" wp14:editId="1DE39D98">
            <wp:extent cx="1530350" cy="4387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0350" cy="438785"/>
                    </a:xfrm>
                    <a:prstGeom prst="rect">
                      <a:avLst/>
                    </a:prstGeom>
                    <a:noFill/>
                  </pic:spPr>
                </pic:pic>
              </a:graphicData>
            </a:graphic>
          </wp:inline>
        </w:drawing>
      </w:r>
    </w:p>
    <w:p w14:paraId="06CECA50" w14:textId="0B15F700" w:rsidR="004B6960" w:rsidRPr="004B1475" w:rsidRDefault="004B6960" w:rsidP="004B6960">
      <w:pPr>
        <w:spacing w:line="276" w:lineRule="auto"/>
        <w:jc w:val="center"/>
        <w:rPr>
          <w:rFonts w:ascii="Times New Roman" w:eastAsia="Times New Roman" w:hAnsi="Times New Roman" w:cs="Times New Roman"/>
          <w:b/>
          <w:sz w:val="24"/>
          <w:szCs w:val="24"/>
          <w:lang w:eastAsia="lt-LT"/>
        </w:rPr>
      </w:pPr>
      <w:r w:rsidRPr="004B1475">
        <w:rPr>
          <w:rFonts w:ascii="Times New Roman" w:eastAsia="Times New Roman" w:hAnsi="Times New Roman" w:cs="Times New Roman"/>
          <w:b/>
          <w:sz w:val="24"/>
          <w:szCs w:val="24"/>
          <w:lang w:eastAsia="lt-LT"/>
        </w:rPr>
        <w:t>PASIŪLYMAS</w:t>
      </w:r>
    </w:p>
    <w:p w14:paraId="46341D1A" w14:textId="7D2A023A" w:rsidR="004B6960" w:rsidRPr="004B1475" w:rsidRDefault="004B6960" w:rsidP="004B6960">
      <w:pPr>
        <w:spacing w:after="0" w:line="276" w:lineRule="auto"/>
        <w:jc w:val="center"/>
        <w:rPr>
          <w:rFonts w:ascii="Times New Roman" w:eastAsia="Times New Roman" w:hAnsi="Times New Roman" w:cs="Times New Roman"/>
          <w:b/>
          <w:bCs/>
          <w:sz w:val="24"/>
          <w:szCs w:val="24"/>
          <w:lang w:eastAsia="lt-LT"/>
        </w:rPr>
      </w:pPr>
      <w:r w:rsidRPr="004B1475">
        <w:rPr>
          <w:rFonts w:ascii="Times New Roman" w:eastAsia="Times New Roman" w:hAnsi="Times New Roman" w:cs="Times New Roman"/>
          <w:b/>
          <w:bCs/>
          <w:sz w:val="24"/>
          <w:szCs w:val="24"/>
          <w:lang w:eastAsia="lt-LT"/>
        </w:rPr>
        <w:t xml:space="preserve">DĖL </w:t>
      </w:r>
      <w:r w:rsidR="004B1475" w:rsidRPr="004B1475">
        <w:rPr>
          <w:rFonts w:ascii="Times New Roman" w:eastAsia="Times New Roman" w:hAnsi="Times New Roman" w:cs="Times New Roman"/>
          <w:b/>
          <w:bCs/>
          <w:sz w:val="24"/>
          <w:szCs w:val="24"/>
          <w:lang w:eastAsia="lt-LT"/>
        </w:rPr>
        <w:t>UNIVERSALUS AUŠTATEMPERATŪRINIŲ TYRIMŲ MODULI</w:t>
      </w:r>
      <w:r w:rsidR="004B1475">
        <w:rPr>
          <w:rFonts w:ascii="Times New Roman" w:eastAsia="Times New Roman" w:hAnsi="Times New Roman" w:cs="Times New Roman"/>
          <w:b/>
          <w:bCs/>
          <w:sz w:val="24"/>
          <w:szCs w:val="24"/>
          <w:lang w:eastAsia="lt-LT"/>
        </w:rPr>
        <w:t>O</w:t>
      </w:r>
      <w:r w:rsidR="004B1475" w:rsidRPr="004B1475">
        <w:rPr>
          <w:rFonts w:ascii="Times New Roman" w:eastAsia="Times New Roman" w:hAnsi="Times New Roman" w:cs="Times New Roman"/>
          <w:b/>
          <w:bCs/>
          <w:sz w:val="24"/>
          <w:szCs w:val="24"/>
          <w:lang w:eastAsia="lt-LT"/>
        </w:rPr>
        <w:t xml:space="preserve"> RENTGENO DIFRAKTOMETRINĖS ANALIZĖS SISTEMAI </w:t>
      </w:r>
      <w:r w:rsidRPr="004B1475">
        <w:rPr>
          <w:rFonts w:ascii="Times New Roman" w:eastAsia="Times New Roman" w:hAnsi="Times New Roman" w:cs="Times New Roman"/>
          <w:b/>
          <w:bCs/>
          <w:sz w:val="24"/>
          <w:szCs w:val="24"/>
          <w:lang w:eastAsia="lt-LT"/>
        </w:rPr>
        <w:t>PIRKIMO</w:t>
      </w:r>
    </w:p>
    <w:p w14:paraId="584D5792" w14:textId="77777777" w:rsidR="004B6960" w:rsidRPr="004B1475" w:rsidRDefault="004B6960" w:rsidP="004B6960">
      <w:pPr>
        <w:spacing w:after="0" w:line="240" w:lineRule="auto"/>
        <w:jc w:val="center"/>
        <w:rPr>
          <w:rFonts w:ascii="Times New Roman" w:eastAsia="Times New Roman" w:hAnsi="Times New Roman" w:cs="Times New Roman"/>
          <w:b/>
          <w:bCs/>
          <w:caps/>
          <w:sz w:val="24"/>
          <w:szCs w:val="24"/>
          <w:lang w:eastAsia="lt-LT"/>
        </w:rPr>
      </w:pPr>
    </w:p>
    <w:p w14:paraId="2A254FD0" w14:textId="50F8E5BE" w:rsidR="004B6960" w:rsidRPr="004B1475" w:rsidRDefault="004B6960" w:rsidP="004B6960">
      <w:pPr>
        <w:spacing w:after="0" w:line="240" w:lineRule="auto"/>
        <w:rPr>
          <w:rFonts w:ascii="Times New Roman" w:eastAsia="Times New Roman" w:hAnsi="Times New Roman" w:cs="Times New Roman"/>
          <w:b/>
          <w:bCs/>
          <w:caps/>
          <w:sz w:val="24"/>
          <w:szCs w:val="24"/>
          <w:lang w:eastAsia="lt-LT"/>
        </w:rPr>
      </w:pPr>
      <w:r w:rsidRPr="004B1475">
        <w:rPr>
          <w:rFonts w:ascii="Times New Roman" w:eastAsia="Times New Roman" w:hAnsi="Times New Roman" w:cs="Times New Roman"/>
          <w:b/>
          <w:bCs/>
          <w:sz w:val="24"/>
          <w:szCs w:val="24"/>
          <w:lang w:eastAsia="lt-LT"/>
        </w:rPr>
        <w:t>1 lentelė.</w:t>
      </w:r>
      <w:r w:rsidRPr="004B1475">
        <w:rPr>
          <w:rFonts w:ascii="Times New Roman" w:eastAsia="Times New Roman" w:hAnsi="Times New Roman" w:cs="Times New Roman"/>
          <w:sz w:val="24"/>
          <w:szCs w:val="24"/>
          <w:lang w:eastAsia="lt-LT"/>
        </w:rPr>
        <w:t xml:space="preserve"> Tiekėjo rekvizitai:</w:t>
      </w:r>
      <w:r w:rsidRPr="004B1475">
        <w:rPr>
          <w:rFonts w:ascii="Times New Roman" w:eastAsia="Times New Roman" w:hAnsi="Times New Roman" w:cs="Times New Roman"/>
          <w:sz w:val="24"/>
          <w:szCs w:val="24"/>
          <w:lang w:eastAsia="lt-LT"/>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4"/>
        <w:gridCol w:w="4212"/>
      </w:tblGrid>
      <w:tr w:rsidR="004B6960" w:rsidRPr="004B1475" w14:paraId="1D4D5093" w14:textId="77777777" w:rsidTr="004B6960">
        <w:trPr>
          <w:trHeight w:val="487"/>
        </w:trPr>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747394E2" w14:textId="70529E02" w:rsidR="004B6960" w:rsidRPr="004B1475" w:rsidRDefault="00337129" w:rsidP="004B6960">
            <w:pPr>
              <w:spacing w:after="0" w:line="240" w:lineRule="auto"/>
              <w:rPr>
                <w:rFonts w:ascii="Times New Roman" w:eastAsia="Times New Roman" w:hAnsi="Times New Roman" w:cs="Times New Roman"/>
                <w:b/>
                <w:i/>
                <w:sz w:val="24"/>
                <w:szCs w:val="24"/>
              </w:rPr>
            </w:pPr>
            <w:r w:rsidRPr="004B1475">
              <w:rPr>
                <w:rFonts w:ascii="Times New Roman" w:eastAsia="Times New Roman" w:hAnsi="Times New Roman" w:cs="Times New Roman"/>
                <w:b/>
                <w:iCs/>
                <w:sz w:val="24"/>
                <w:szCs w:val="24"/>
              </w:rPr>
              <w:t>Tiekėjo pavadinimas ir juridinio asmens kodas, fizinio asmens verslo pažymėjimo numeris ar pan.</w:t>
            </w:r>
            <w:r w:rsidRPr="004B1475">
              <w:rPr>
                <w:rFonts w:ascii="Times New Roman" w:eastAsia="Times New Roman" w:hAnsi="Times New Roman" w:cs="Times New Roman"/>
                <w:b/>
                <w:i/>
                <w:sz w:val="24"/>
                <w:szCs w:val="24"/>
              </w:rPr>
              <w:t xml:space="preserve"> </w:t>
            </w:r>
            <w:r w:rsidRPr="004B1475">
              <w:rPr>
                <w:rFonts w:ascii="Times New Roman" w:eastAsia="Times New Roman" w:hAnsi="Times New Roman" w:cs="Times New Roman"/>
                <w:b/>
                <w:i/>
                <w:sz w:val="24"/>
                <w:szCs w:val="24"/>
                <w:lang w:eastAsia="fi-FI"/>
              </w:rPr>
              <w:t>/</w:t>
            </w:r>
            <w:r w:rsidR="004B1475" w:rsidRPr="004B1475">
              <w:rPr>
                <w:rFonts w:ascii="Times New Roman" w:eastAsia="Times New Roman" w:hAnsi="Times New Roman" w:cs="Times New Roman"/>
                <w:bCs/>
                <w:i/>
                <w:sz w:val="24"/>
                <w:szCs w:val="24"/>
                <w:lang w:eastAsia="fi-FI"/>
              </w:rPr>
              <w:t>J</w:t>
            </w:r>
            <w:r w:rsidRPr="004B1475">
              <w:rPr>
                <w:rFonts w:ascii="Times New Roman" w:eastAsia="Times New Roman" w:hAnsi="Times New Roman" w:cs="Times New Roman"/>
                <w:i/>
                <w:sz w:val="24"/>
                <w:szCs w:val="24"/>
                <w:lang w:eastAsia="fi-FI"/>
              </w:rPr>
              <w:t>eigu dalyvauja ūkio subjektų grupė, surašomi visi dalyvių pavadinimai/juridinio asmens kodai ir pan.</w:t>
            </w:r>
          </w:p>
        </w:tc>
        <w:tc>
          <w:tcPr>
            <w:tcW w:w="2014" w:type="pct"/>
            <w:tcBorders>
              <w:top w:val="single" w:sz="4" w:space="0" w:color="auto"/>
              <w:left w:val="single" w:sz="4" w:space="0" w:color="auto"/>
              <w:bottom w:val="single" w:sz="4" w:space="0" w:color="auto"/>
              <w:right w:val="single" w:sz="4" w:space="0" w:color="auto"/>
            </w:tcBorders>
          </w:tcPr>
          <w:p w14:paraId="11239665"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337129" w:rsidRPr="004B1475" w14:paraId="34BF4606" w14:textId="77777777" w:rsidTr="004B6960">
        <w:tc>
          <w:tcPr>
            <w:tcW w:w="2986" w:type="pct"/>
            <w:tcBorders>
              <w:top w:val="single" w:sz="4" w:space="0" w:color="auto"/>
              <w:left w:val="single" w:sz="4" w:space="0" w:color="auto"/>
              <w:bottom w:val="single" w:sz="4" w:space="0" w:color="auto"/>
              <w:right w:val="single" w:sz="4" w:space="0" w:color="auto"/>
            </w:tcBorders>
            <w:shd w:val="clear" w:color="auto" w:fill="F2F2F2"/>
          </w:tcPr>
          <w:p w14:paraId="505122F6" w14:textId="0D005B6E" w:rsidR="00337129" w:rsidRPr="004B1475" w:rsidRDefault="00337129" w:rsidP="004B6960">
            <w:pPr>
              <w:spacing w:after="0" w:line="240" w:lineRule="auto"/>
              <w:jc w:val="both"/>
              <w:rPr>
                <w:rFonts w:ascii="Times New Roman" w:eastAsia="Times New Roman" w:hAnsi="Times New Roman" w:cs="Times New Roman"/>
                <w:b/>
                <w:i/>
                <w:sz w:val="24"/>
                <w:szCs w:val="24"/>
              </w:rPr>
            </w:pPr>
            <w:r w:rsidRPr="004B1475">
              <w:rPr>
                <w:rFonts w:ascii="Times New Roman" w:eastAsia="Times New Roman" w:hAnsi="Times New Roman" w:cs="Times New Roman"/>
                <w:b/>
                <w:iCs/>
                <w:sz w:val="24"/>
                <w:szCs w:val="24"/>
              </w:rPr>
              <w:t>Tiekėjo registracijos šalis ir adresas, o jei fizinis asmuo – nuolatinės gyvenamosios vietos šalis, adresas ir pilietybė (-ės)</w:t>
            </w:r>
            <w:r w:rsidRPr="004B1475">
              <w:rPr>
                <w:sz w:val="24"/>
                <w:szCs w:val="24"/>
              </w:rPr>
              <w:t xml:space="preserve"> </w:t>
            </w:r>
            <w:r w:rsidRPr="004B1475">
              <w:rPr>
                <w:rFonts w:ascii="Times New Roman" w:eastAsia="Times New Roman" w:hAnsi="Times New Roman" w:cs="Times New Roman"/>
                <w:bCs/>
                <w:i/>
                <w:sz w:val="24"/>
                <w:szCs w:val="24"/>
              </w:rPr>
              <w:t xml:space="preserve">/Jeigu dalyvauja ūkio subjektų grupė, surašomi visų </w:t>
            </w:r>
            <w:r w:rsidR="00AD5BFD" w:rsidRPr="004B1475">
              <w:rPr>
                <w:rFonts w:ascii="Times New Roman" w:eastAsia="Times New Roman" w:hAnsi="Times New Roman" w:cs="Times New Roman"/>
                <w:bCs/>
                <w:i/>
                <w:sz w:val="24"/>
                <w:szCs w:val="24"/>
              </w:rPr>
              <w:t xml:space="preserve">grupės narių </w:t>
            </w:r>
            <w:r w:rsidRPr="004B1475">
              <w:rPr>
                <w:rFonts w:ascii="Times New Roman" w:eastAsia="Times New Roman" w:hAnsi="Times New Roman" w:cs="Times New Roman"/>
                <w:bCs/>
                <w:i/>
                <w:sz w:val="24"/>
                <w:szCs w:val="24"/>
              </w:rPr>
              <w:t>adresai</w:t>
            </w:r>
          </w:p>
        </w:tc>
        <w:tc>
          <w:tcPr>
            <w:tcW w:w="2014" w:type="pct"/>
            <w:tcBorders>
              <w:top w:val="single" w:sz="4" w:space="0" w:color="auto"/>
              <w:left w:val="single" w:sz="4" w:space="0" w:color="auto"/>
              <w:bottom w:val="single" w:sz="4" w:space="0" w:color="auto"/>
              <w:right w:val="single" w:sz="4" w:space="0" w:color="auto"/>
            </w:tcBorders>
          </w:tcPr>
          <w:p w14:paraId="53B7297B" w14:textId="77777777" w:rsidR="00337129" w:rsidRPr="004B1475" w:rsidRDefault="00337129" w:rsidP="004B6960">
            <w:pPr>
              <w:spacing w:after="0" w:line="240" w:lineRule="auto"/>
              <w:jc w:val="both"/>
              <w:rPr>
                <w:rFonts w:ascii="Times New Roman" w:eastAsia="Times New Roman" w:hAnsi="Times New Roman" w:cs="Times New Roman"/>
                <w:sz w:val="24"/>
                <w:szCs w:val="24"/>
              </w:rPr>
            </w:pPr>
          </w:p>
        </w:tc>
      </w:tr>
      <w:tr w:rsidR="004B6960" w:rsidRPr="004B1475" w14:paraId="17936EB6" w14:textId="77777777" w:rsidTr="004B6960">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3A18CD80" w14:textId="2C849449" w:rsidR="004B6960" w:rsidRPr="004B1475" w:rsidRDefault="004B6960" w:rsidP="004B6960">
            <w:pPr>
              <w:spacing w:after="0" w:line="240" w:lineRule="auto"/>
              <w:jc w:val="both"/>
              <w:rPr>
                <w:rFonts w:ascii="Times New Roman" w:eastAsia="Times New Roman" w:hAnsi="Times New Roman" w:cs="Times New Roman"/>
                <w:b/>
                <w:i/>
                <w:sz w:val="24"/>
                <w:szCs w:val="24"/>
              </w:rPr>
            </w:pPr>
            <w:r w:rsidRPr="004B1475">
              <w:rPr>
                <w:rFonts w:ascii="Times New Roman" w:eastAsia="Times New Roman" w:hAnsi="Times New Roman" w:cs="Times New Roman"/>
                <w:b/>
                <w:iCs/>
                <w:sz w:val="24"/>
                <w:szCs w:val="24"/>
              </w:rPr>
              <w:t xml:space="preserve">Tiekėjo telefonas, </w:t>
            </w:r>
            <w:r w:rsidRPr="004B1475">
              <w:rPr>
                <w:rFonts w:ascii="Times New Roman" w:eastAsia="Times New Roman" w:hAnsi="Times New Roman" w:cs="Times New Roman"/>
                <w:iCs/>
                <w:sz w:val="24"/>
                <w:szCs w:val="24"/>
              </w:rPr>
              <w:t xml:space="preserve"> </w:t>
            </w:r>
            <w:r w:rsidRPr="004B1475">
              <w:rPr>
                <w:rFonts w:ascii="Times New Roman" w:eastAsia="Times New Roman" w:hAnsi="Times New Roman" w:cs="Times New Roman"/>
                <w:b/>
                <w:iCs/>
                <w:sz w:val="24"/>
                <w:szCs w:val="24"/>
              </w:rPr>
              <w:t>elektroninio pašto adresas</w:t>
            </w:r>
            <w:r w:rsidRPr="004B1475">
              <w:rPr>
                <w:rFonts w:ascii="Times New Roman" w:eastAsia="Times New Roman" w:hAnsi="Times New Roman" w:cs="Times New Roman"/>
                <w:i/>
                <w:sz w:val="24"/>
                <w:szCs w:val="24"/>
              </w:rPr>
              <w:t xml:space="preserve"> /Jeigu dalyvauja ūkio subjektų grupė, surašomi visų </w:t>
            </w:r>
            <w:r w:rsidR="00097165" w:rsidRPr="004B1475">
              <w:rPr>
                <w:rFonts w:ascii="Times New Roman" w:eastAsia="Times New Roman" w:hAnsi="Times New Roman" w:cs="Times New Roman"/>
                <w:i/>
                <w:sz w:val="24"/>
                <w:szCs w:val="24"/>
              </w:rPr>
              <w:t>grupės narių</w:t>
            </w:r>
            <w:r w:rsidRPr="004B1475">
              <w:rPr>
                <w:rFonts w:ascii="Times New Roman" w:eastAsia="Times New Roman" w:hAnsi="Times New Roman" w:cs="Times New Roman"/>
                <w:i/>
                <w:sz w:val="24"/>
                <w:szCs w:val="24"/>
              </w:rPr>
              <w:t xml:space="preserve"> adresai, tel. Nr., el.</w:t>
            </w:r>
            <w:r w:rsidR="00EB24BF" w:rsidRPr="004B1475">
              <w:rPr>
                <w:rFonts w:ascii="Times New Roman" w:eastAsia="Times New Roman" w:hAnsi="Times New Roman" w:cs="Times New Roman"/>
                <w:i/>
                <w:sz w:val="24"/>
                <w:szCs w:val="24"/>
              </w:rPr>
              <w:t xml:space="preserve"> </w:t>
            </w:r>
            <w:r w:rsidRPr="004B1475">
              <w:rPr>
                <w:rFonts w:ascii="Times New Roman" w:eastAsia="Times New Roman" w:hAnsi="Times New Roman" w:cs="Times New Roman"/>
                <w:i/>
                <w:sz w:val="24"/>
                <w:szCs w:val="24"/>
              </w:rPr>
              <w:t>pašto adresai</w:t>
            </w:r>
          </w:p>
        </w:tc>
        <w:tc>
          <w:tcPr>
            <w:tcW w:w="2014" w:type="pct"/>
            <w:tcBorders>
              <w:top w:val="single" w:sz="4" w:space="0" w:color="auto"/>
              <w:left w:val="single" w:sz="4" w:space="0" w:color="auto"/>
              <w:bottom w:val="single" w:sz="4" w:space="0" w:color="auto"/>
              <w:right w:val="single" w:sz="4" w:space="0" w:color="auto"/>
            </w:tcBorders>
          </w:tcPr>
          <w:p w14:paraId="649086E2"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4B6960" w:rsidRPr="004B1475" w14:paraId="47362908" w14:textId="77777777" w:rsidTr="004B6960">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0E0AF118" w14:textId="7A619B85" w:rsidR="004B6960" w:rsidRPr="004B1475" w:rsidRDefault="00EB24BF" w:rsidP="00E27D75">
            <w:pPr>
              <w:spacing w:after="0" w:line="240" w:lineRule="auto"/>
              <w:jc w:val="both"/>
              <w:rPr>
                <w:rFonts w:ascii="Times New Roman" w:eastAsia="Times New Roman" w:hAnsi="Times New Roman" w:cs="Times New Roman"/>
                <w:b/>
                <w:i/>
                <w:sz w:val="24"/>
                <w:szCs w:val="24"/>
              </w:rPr>
            </w:pPr>
            <w:r w:rsidRPr="004B1475">
              <w:rPr>
                <w:rFonts w:ascii="Times New Roman" w:eastAsia="Times New Roman" w:hAnsi="Times New Roman" w:cs="Times New Roman"/>
                <w:b/>
                <w:iCs/>
                <w:sz w:val="24"/>
                <w:szCs w:val="24"/>
              </w:rPr>
              <w:t>Kontaktinio asmens</w:t>
            </w:r>
            <w:r w:rsidR="00EE172D">
              <w:rPr>
                <w:rFonts w:ascii="Times New Roman" w:eastAsia="Times New Roman" w:hAnsi="Times New Roman" w:cs="Times New Roman"/>
                <w:b/>
                <w:iCs/>
                <w:sz w:val="24"/>
                <w:szCs w:val="24"/>
              </w:rPr>
              <w:t>, atsakingo už pasiūlymą,</w:t>
            </w:r>
            <w:r w:rsidRPr="004B1475">
              <w:rPr>
                <w:rFonts w:ascii="Times New Roman" w:eastAsia="Times New Roman" w:hAnsi="Times New Roman" w:cs="Times New Roman"/>
                <w:b/>
                <w:iCs/>
                <w:sz w:val="24"/>
                <w:szCs w:val="24"/>
              </w:rPr>
              <w:t xml:space="preserve"> vardas, pavardė, telefono numeris, elektroninio pašto adresas</w:t>
            </w:r>
            <w:r w:rsidR="00E27D75" w:rsidRPr="004B1475">
              <w:rPr>
                <w:rFonts w:ascii="Times New Roman" w:eastAsia="Times New Roman" w:hAnsi="Times New Roman" w:cs="Times New Roman"/>
                <w:b/>
                <w:i/>
                <w:sz w:val="24"/>
                <w:szCs w:val="24"/>
              </w:rPr>
              <w:t xml:space="preserve">/ </w:t>
            </w:r>
            <w:r w:rsidR="00E27D75" w:rsidRPr="004B1475">
              <w:rPr>
                <w:rFonts w:ascii="Times New Roman" w:eastAsia="Times New Roman" w:hAnsi="Times New Roman" w:cs="Times New Roman"/>
                <w:bCs/>
                <w:i/>
                <w:sz w:val="24"/>
                <w:szCs w:val="24"/>
              </w:rPr>
              <w:t>Jeigu pasiūlymą teikia ūkio subjektų grupės nariai, nurodomas įgaliotas asmuo bendrauti pateikto pasiūlymo klausimais</w:t>
            </w:r>
          </w:p>
        </w:tc>
        <w:tc>
          <w:tcPr>
            <w:tcW w:w="2014" w:type="pct"/>
            <w:tcBorders>
              <w:top w:val="single" w:sz="4" w:space="0" w:color="auto"/>
              <w:left w:val="single" w:sz="4" w:space="0" w:color="auto"/>
              <w:bottom w:val="single" w:sz="4" w:space="0" w:color="auto"/>
              <w:right w:val="single" w:sz="4" w:space="0" w:color="auto"/>
            </w:tcBorders>
          </w:tcPr>
          <w:p w14:paraId="54CFE94E"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337129" w:rsidRPr="004B1475" w14:paraId="1CE0DE79" w14:textId="77777777" w:rsidTr="004B6960">
        <w:tc>
          <w:tcPr>
            <w:tcW w:w="2986" w:type="pct"/>
            <w:tcBorders>
              <w:top w:val="single" w:sz="4" w:space="0" w:color="auto"/>
              <w:left w:val="single" w:sz="4" w:space="0" w:color="auto"/>
              <w:bottom w:val="single" w:sz="4" w:space="0" w:color="auto"/>
              <w:right w:val="single" w:sz="4" w:space="0" w:color="auto"/>
            </w:tcBorders>
            <w:shd w:val="clear" w:color="auto" w:fill="F2F2F2"/>
          </w:tcPr>
          <w:p w14:paraId="75AFEEBD" w14:textId="2D2FF0B0" w:rsidR="00EB24BF" w:rsidRPr="004B1475" w:rsidRDefault="00EB24BF" w:rsidP="00EB24BF">
            <w:pPr>
              <w:spacing w:after="0" w:line="240" w:lineRule="auto"/>
              <w:jc w:val="both"/>
              <w:rPr>
                <w:rFonts w:ascii="Times New Roman" w:eastAsia="Times New Roman" w:hAnsi="Times New Roman" w:cs="Times New Roman"/>
                <w:b/>
                <w:bCs/>
                <w:i/>
                <w:iCs/>
                <w:sz w:val="24"/>
                <w:szCs w:val="24"/>
                <w:lang w:eastAsia="lt-LT"/>
              </w:rPr>
            </w:pPr>
            <w:r w:rsidRPr="004B1475">
              <w:rPr>
                <w:rFonts w:ascii="Times New Roman" w:eastAsia="Times New Roman" w:hAnsi="Times New Roman" w:cs="Times New Roman"/>
                <w:b/>
                <w:bCs/>
                <w:sz w:val="24"/>
                <w:szCs w:val="24"/>
                <w:lang w:eastAsia="lt-LT"/>
              </w:rPr>
              <w:t>Ar Tiekėjas (kiekvienas ūkio subjektų grupės narys) turi kontroliuojantį (-</w:t>
            </w:r>
            <w:proofErr w:type="spellStart"/>
            <w:r w:rsidRPr="004B1475">
              <w:rPr>
                <w:rFonts w:ascii="Times New Roman" w:eastAsia="Times New Roman" w:hAnsi="Times New Roman" w:cs="Times New Roman"/>
                <w:b/>
                <w:bCs/>
                <w:sz w:val="24"/>
                <w:szCs w:val="24"/>
                <w:lang w:eastAsia="lt-LT"/>
              </w:rPr>
              <w:t>čius</w:t>
            </w:r>
            <w:proofErr w:type="spellEnd"/>
            <w:r w:rsidRPr="004B1475">
              <w:rPr>
                <w:rFonts w:ascii="Times New Roman" w:eastAsia="Times New Roman" w:hAnsi="Times New Roman" w:cs="Times New Roman"/>
                <w:b/>
                <w:bCs/>
                <w:sz w:val="24"/>
                <w:szCs w:val="24"/>
                <w:lang w:eastAsia="lt-LT"/>
              </w:rPr>
              <w:t>) asmenį (-</w:t>
            </w:r>
            <w:proofErr w:type="spellStart"/>
            <w:r w:rsidRPr="004B1475">
              <w:rPr>
                <w:rFonts w:ascii="Times New Roman" w:eastAsia="Times New Roman" w:hAnsi="Times New Roman" w:cs="Times New Roman"/>
                <w:b/>
                <w:bCs/>
                <w:sz w:val="24"/>
                <w:szCs w:val="24"/>
                <w:lang w:eastAsia="lt-LT"/>
              </w:rPr>
              <w:t>is</w:t>
            </w:r>
            <w:proofErr w:type="spellEnd"/>
            <w:r w:rsidRPr="004B1475">
              <w:rPr>
                <w:rFonts w:ascii="Times New Roman" w:eastAsia="Times New Roman" w:hAnsi="Times New Roman" w:cs="Times New Roman"/>
                <w:b/>
                <w:bCs/>
                <w:sz w:val="24"/>
                <w:szCs w:val="24"/>
                <w:lang w:eastAsia="lt-LT"/>
              </w:rPr>
              <w:t>)</w:t>
            </w:r>
            <w:r w:rsidR="00097165" w:rsidRPr="004B1475">
              <w:rPr>
                <w:rStyle w:val="FootnoteReference"/>
                <w:rFonts w:ascii="Times New Roman" w:eastAsia="Times New Roman" w:hAnsi="Times New Roman" w:cs="Times New Roman"/>
                <w:b/>
                <w:bCs/>
                <w:sz w:val="24"/>
                <w:szCs w:val="24"/>
                <w:lang w:eastAsia="lt-LT"/>
              </w:rPr>
              <w:t xml:space="preserve"> </w:t>
            </w:r>
            <w:r w:rsidR="00097165" w:rsidRPr="004B1475">
              <w:rPr>
                <w:rStyle w:val="FootnoteReference"/>
                <w:rFonts w:ascii="Times New Roman" w:eastAsia="Times New Roman" w:hAnsi="Times New Roman" w:cs="Times New Roman"/>
                <w:b/>
                <w:bCs/>
                <w:sz w:val="24"/>
                <w:szCs w:val="24"/>
                <w:lang w:eastAsia="lt-LT"/>
              </w:rPr>
              <w:footnoteReference w:id="1"/>
            </w:r>
            <w:r w:rsidRPr="004B1475">
              <w:rPr>
                <w:rFonts w:ascii="Times New Roman" w:eastAsia="Times New Roman" w:hAnsi="Times New Roman" w:cs="Times New Roman"/>
                <w:b/>
                <w:bCs/>
                <w:sz w:val="24"/>
                <w:szCs w:val="24"/>
                <w:lang w:eastAsia="lt-LT"/>
              </w:rPr>
              <w:t>?</w:t>
            </w:r>
            <w:r w:rsidR="00E27D75" w:rsidRPr="004B1475">
              <w:rPr>
                <w:rFonts w:ascii="Times New Roman" w:eastAsia="Times New Roman" w:hAnsi="Times New Roman" w:cs="Times New Roman"/>
                <w:b/>
                <w:bCs/>
                <w:i/>
                <w:iCs/>
                <w:sz w:val="24"/>
                <w:szCs w:val="24"/>
                <w:lang w:eastAsia="lt-LT"/>
              </w:rPr>
              <w:t>/</w:t>
            </w:r>
            <w:r w:rsidR="00E27D75" w:rsidRPr="004B1475">
              <w:rPr>
                <w:rFonts w:ascii="Times New Roman" w:eastAsia="Times New Roman" w:hAnsi="Times New Roman" w:cs="Times New Roman"/>
                <w:i/>
                <w:iCs/>
                <w:sz w:val="24"/>
                <w:szCs w:val="24"/>
                <w:lang w:eastAsia="lt-LT"/>
              </w:rPr>
              <w:t>N</w:t>
            </w:r>
            <w:r w:rsidRPr="004B1475">
              <w:rPr>
                <w:rFonts w:ascii="Times New Roman" w:eastAsia="Times New Roman" w:hAnsi="Times New Roman" w:cs="Times New Roman"/>
                <w:i/>
                <w:iCs/>
                <w:sz w:val="24"/>
                <w:szCs w:val="24"/>
                <w:lang w:eastAsia="lt-LT"/>
              </w:rPr>
              <w:t>urodoma kiekvien</w:t>
            </w:r>
            <w:r w:rsidR="00097165" w:rsidRPr="004B1475">
              <w:rPr>
                <w:rFonts w:ascii="Times New Roman" w:eastAsia="Times New Roman" w:hAnsi="Times New Roman" w:cs="Times New Roman"/>
                <w:i/>
                <w:iCs/>
                <w:sz w:val="24"/>
                <w:szCs w:val="24"/>
                <w:lang w:eastAsia="lt-LT"/>
              </w:rPr>
              <w:t>o</w:t>
            </w:r>
            <w:r w:rsidRPr="004B1475">
              <w:rPr>
                <w:rFonts w:ascii="Times New Roman" w:eastAsia="Times New Roman" w:hAnsi="Times New Roman" w:cs="Times New Roman"/>
                <w:i/>
                <w:iCs/>
                <w:sz w:val="24"/>
                <w:szCs w:val="24"/>
                <w:lang w:eastAsia="lt-LT"/>
              </w:rPr>
              <w:t xml:space="preserve"> ūkio subjektų grupės nario atskirai</w:t>
            </w:r>
            <w:r w:rsidR="00E27D75" w:rsidRPr="004B1475">
              <w:rPr>
                <w:rFonts w:ascii="Times New Roman" w:eastAsia="Times New Roman" w:hAnsi="Times New Roman" w:cs="Times New Roman"/>
                <w:i/>
                <w:iCs/>
                <w:sz w:val="24"/>
                <w:szCs w:val="24"/>
                <w:lang w:eastAsia="lt-LT"/>
              </w:rPr>
              <w:t>.</w:t>
            </w:r>
          </w:p>
          <w:p w14:paraId="7966C3FD" w14:textId="77777777" w:rsidR="00EB24BF" w:rsidRPr="004B1475" w:rsidRDefault="00EB24BF" w:rsidP="00EB24BF">
            <w:pPr>
              <w:spacing w:after="0" w:line="240" w:lineRule="auto"/>
              <w:jc w:val="both"/>
              <w:rPr>
                <w:rFonts w:ascii="Times New Roman" w:eastAsia="Times New Roman" w:hAnsi="Times New Roman" w:cs="Times New Roman"/>
                <w:i/>
                <w:iCs/>
                <w:sz w:val="24"/>
                <w:szCs w:val="24"/>
                <w:lang w:eastAsia="lt-LT"/>
              </w:rPr>
            </w:pPr>
          </w:p>
          <w:p w14:paraId="0D5DC9F9" w14:textId="3FEA6567" w:rsidR="00337129" w:rsidRPr="004B1475" w:rsidRDefault="00EB24BF" w:rsidP="00EB24BF">
            <w:pPr>
              <w:spacing w:after="0" w:line="240" w:lineRule="auto"/>
              <w:jc w:val="both"/>
              <w:rPr>
                <w:rFonts w:ascii="Times New Roman" w:eastAsia="Times New Roman" w:hAnsi="Times New Roman" w:cs="Times New Roman"/>
                <w:i/>
                <w:iCs/>
                <w:sz w:val="24"/>
                <w:szCs w:val="24"/>
                <w:lang w:eastAsia="lt-LT"/>
              </w:rPr>
            </w:pPr>
            <w:r w:rsidRPr="004B1475">
              <w:rPr>
                <w:rFonts w:ascii="Times New Roman" w:eastAsia="Times New Roman" w:hAnsi="Times New Roman" w:cs="Times New Roman"/>
                <w:i/>
                <w:iCs/>
                <w:sz w:val="24"/>
                <w:szCs w:val="24"/>
                <w:lang w:eastAsia="lt-LT"/>
              </w:rPr>
              <w:t>Jei ne, nurodomas pagrindimas (pvz. nė vienas tiekėjo (juridinio asmens) asmuo tiesiogiai ar netiesiogiai, ar kartu su susijusiais asmenimis nevaldo daugiau kaip 50 proc. akcijų, pajų, dalių, įnašų ar (ir) balsų juridinio asmens (tiekėjo įmonės) tiekėjo susirinkime)</w:t>
            </w:r>
          </w:p>
        </w:tc>
        <w:tc>
          <w:tcPr>
            <w:tcW w:w="2014" w:type="pct"/>
            <w:tcBorders>
              <w:top w:val="single" w:sz="4" w:space="0" w:color="auto"/>
              <w:left w:val="single" w:sz="4" w:space="0" w:color="auto"/>
              <w:bottom w:val="single" w:sz="4" w:space="0" w:color="auto"/>
              <w:right w:val="single" w:sz="4" w:space="0" w:color="auto"/>
            </w:tcBorders>
          </w:tcPr>
          <w:p w14:paraId="18BFDA14" w14:textId="77777777" w:rsidR="00EB24BF" w:rsidRPr="004B1475" w:rsidRDefault="00EB24BF" w:rsidP="00EB24BF">
            <w:pPr>
              <w:spacing w:after="0" w:line="240" w:lineRule="auto"/>
              <w:rPr>
                <w:rFonts w:ascii="Times New Roman" w:eastAsia="Times New Roman" w:hAnsi="Times New Roman" w:cs="Times New Roman"/>
                <w:sz w:val="24"/>
                <w:szCs w:val="24"/>
                <w:lang w:eastAsia="lt-LT"/>
              </w:rPr>
            </w:pPr>
            <w:r w:rsidRPr="004B1475">
              <w:rPr>
                <w:rFonts w:ascii="Times New Roman" w:eastAsia="Times New Roman" w:hAnsi="Times New Roman" w:cs="Times New Roman"/>
                <w:sz w:val="24"/>
                <w:szCs w:val="24"/>
                <w:lang w:eastAsia="lt-LT"/>
              </w:rPr>
              <w:t>[pavadinimas]</w:t>
            </w:r>
          </w:p>
          <w:p w14:paraId="131DF454" w14:textId="77777777" w:rsidR="00EB24BF" w:rsidRPr="004B1475" w:rsidRDefault="00EB24BF" w:rsidP="00EB24BF">
            <w:pPr>
              <w:spacing w:after="0" w:line="240" w:lineRule="auto"/>
              <w:rPr>
                <w:rFonts w:ascii="Times New Roman" w:eastAsia="Times New Roman" w:hAnsi="Times New Roman" w:cs="Times New Roman"/>
                <w:sz w:val="24"/>
                <w:szCs w:val="24"/>
                <w:lang w:eastAsia="lt-LT"/>
              </w:rPr>
            </w:pPr>
            <w:r w:rsidRPr="004B1475">
              <w:rPr>
                <w:rFonts w:ascii="Segoe UI Symbol" w:eastAsia="Times New Roman" w:hAnsi="Segoe UI Symbol" w:cs="Segoe UI Symbol"/>
                <w:sz w:val="24"/>
                <w:szCs w:val="24"/>
                <w:lang w:eastAsia="lt-LT"/>
              </w:rPr>
              <w:t>☐</w:t>
            </w:r>
            <w:r w:rsidRPr="004B1475">
              <w:rPr>
                <w:rFonts w:ascii="Times New Roman" w:eastAsia="Times New Roman" w:hAnsi="Times New Roman" w:cs="Times New Roman"/>
                <w:sz w:val="24"/>
                <w:szCs w:val="24"/>
                <w:lang w:eastAsia="lt-LT"/>
              </w:rPr>
              <w:t xml:space="preserve"> Taip</w:t>
            </w:r>
          </w:p>
          <w:p w14:paraId="7F3303CB" w14:textId="77777777" w:rsidR="00EB24BF" w:rsidRPr="004B1475" w:rsidRDefault="00EB24BF" w:rsidP="00EB24BF">
            <w:pPr>
              <w:spacing w:after="0" w:line="240" w:lineRule="auto"/>
              <w:rPr>
                <w:rFonts w:ascii="Times New Roman" w:eastAsia="Times New Roman" w:hAnsi="Times New Roman" w:cs="Times New Roman"/>
                <w:sz w:val="24"/>
                <w:szCs w:val="24"/>
                <w:lang w:eastAsia="lt-LT"/>
              </w:rPr>
            </w:pPr>
            <w:r w:rsidRPr="004B1475">
              <w:rPr>
                <w:rFonts w:ascii="Segoe UI Symbol" w:eastAsia="Times New Roman" w:hAnsi="Segoe UI Symbol" w:cs="Segoe UI Symbol"/>
                <w:sz w:val="24"/>
                <w:szCs w:val="24"/>
                <w:lang w:eastAsia="lt-LT"/>
              </w:rPr>
              <w:t>☐</w:t>
            </w:r>
            <w:r w:rsidRPr="004B1475">
              <w:rPr>
                <w:rFonts w:ascii="Times New Roman" w:eastAsia="Times New Roman" w:hAnsi="Times New Roman" w:cs="Times New Roman"/>
                <w:sz w:val="24"/>
                <w:szCs w:val="24"/>
                <w:lang w:eastAsia="lt-LT"/>
              </w:rPr>
              <w:t xml:space="preserve"> Ne [pagrindimas]</w:t>
            </w:r>
          </w:p>
          <w:p w14:paraId="6325754F" w14:textId="77777777" w:rsidR="00EB24BF" w:rsidRPr="004B1475" w:rsidRDefault="00EB24BF" w:rsidP="00EB24BF">
            <w:pPr>
              <w:spacing w:after="0" w:line="240" w:lineRule="auto"/>
              <w:rPr>
                <w:rFonts w:ascii="Times New Roman" w:eastAsia="Times New Roman" w:hAnsi="Times New Roman" w:cs="Times New Roman"/>
                <w:sz w:val="24"/>
                <w:szCs w:val="24"/>
                <w:lang w:eastAsia="lt-LT"/>
              </w:rPr>
            </w:pPr>
          </w:p>
          <w:p w14:paraId="2F124D90" w14:textId="036F72BD" w:rsidR="00EB24BF" w:rsidRPr="004B1475" w:rsidRDefault="00EB24BF" w:rsidP="00EB24BF">
            <w:pPr>
              <w:spacing w:after="0" w:line="240" w:lineRule="auto"/>
              <w:rPr>
                <w:rFonts w:ascii="Times New Roman" w:eastAsia="Times New Roman" w:hAnsi="Times New Roman" w:cs="Times New Roman"/>
                <w:sz w:val="24"/>
                <w:szCs w:val="24"/>
                <w:lang w:eastAsia="lt-LT"/>
              </w:rPr>
            </w:pPr>
            <w:r w:rsidRPr="004B1475">
              <w:rPr>
                <w:rFonts w:ascii="Times New Roman" w:eastAsia="Times New Roman" w:hAnsi="Times New Roman" w:cs="Times New Roman"/>
                <w:sz w:val="24"/>
                <w:szCs w:val="24"/>
                <w:lang w:eastAsia="lt-LT"/>
              </w:rPr>
              <w:t>...</w:t>
            </w:r>
          </w:p>
          <w:p w14:paraId="6C365C6F" w14:textId="77777777" w:rsidR="00EB24BF" w:rsidRPr="004B1475" w:rsidRDefault="00EB24BF" w:rsidP="00EB24BF">
            <w:pPr>
              <w:spacing w:after="0" w:line="240" w:lineRule="auto"/>
              <w:rPr>
                <w:rFonts w:ascii="Times New Roman" w:eastAsia="Times New Roman" w:hAnsi="Times New Roman" w:cs="Times New Roman"/>
                <w:sz w:val="24"/>
                <w:szCs w:val="24"/>
                <w:lang w:eastAsia="lt-LT"/>
              </w:rPr>
            </w:pPr>
            <w:r w:rsidRPr="004B1475">
              <w:rPr>
                <w:rFonts w:ascii="Times New Roman" w:eastAsia="Times New Roman" w:hAnsi="Times New Roman" w:cs="Times New Roman"/>
                <w:sz w:val="24"/>
                <w:szCs w:val="24"/>
                <w:lang w:eastAsia="lt-LT"/>
              </w:rPr>
              <w:t>[pavadinimas]</w:t>
            </w:r>
          </w:p>
          <w:p w14:paraId="7C850754" w14:textId="77777777" w:rsidR="00EB24BF" w:rsidRPr="004B1475" w:rsidRDefault="00EB24BF" w:rsidP="00EB24BF">
            <w:pPr>
              <w:spacing w:after="0" w:line="240" w:lineRule="auto"/>
              <w:rPr>
                <w:rFonts w:ascii="Times New Roman" w:eastAsia="Times New Roman" w:hAnsi="Times New Roman" w:cs="Times New Roman"/>
                <w:sz w:val="24"/>
                <w:szCs w:val="24"/>
                <w:lang w:eastAsia="lt-LT"/>
              </w:rPr>
            </w:pPr>
            <w:r w:rsidRPr="004B1475">
              <w:rPr>
                <w:rFonts w:ascii="Segoe UI Symbol" w:eastAsia="Times New Roman" w:hAnsi="Segoe UI Symbol" w:cs="Segoe UI Symbol"/>
                <w:sz w:val="24"/>
                <w:szCs w:val="24"/>
                <w:lang w:eastAsia="lt-LT"/>
              </w:rPr>
              <w:t>☐</w:t>
            </w:r>
            <w:r w:rsidRPr="004B1475">
              <w:rPr>
                <w:rFonts w:ascii="Times New Roman" w:eastAsia="Times New Roman" w:hAnsi="Times New Roman" w:cs="Times New Roman"/>
                <w:sz w:val="24"/>
                <w:szCs w:val="24"/>
                <w:lang w:eastAsia="lt-LT"/>
              </w:rPr>
              <w:t xml:space="preserve"> Taip</w:t>
            </w:r>
          </w:p>
          <w:p w14:paraId="621A0FE6" w14:textId="16772F35" w:rsidR="00337129" w:rsidRPr="004B1475" w:rsidRDefault="00EB24BF" w:rsidP="00EB24BF">
            <w:pPr>
              <w:spacing w:after="0" w:line="240" w:lineRule="auto"/>
              <w:rPr>
                <w:rFonts w:ascii="Times New Roman" w:eastAsia="Times New Roman" w:hAnsi="Times New Roman" w:cs="Times New Roman"/>
                <w:sz w:val="24"/>
                <w:szCs w:val="24"/>
                <w:lang w:eastAsia="lt-LT"/>
              </w:rPr>
            </w:pPr>
            <w:r w:rsidRPr="004B1475">
              <w:rPr>
                <w:rFonts w:ascii="Segoe UI Symbol" w:eastAsia="Times New Roman" w:hAnsi="Segoe UI Symbol" w:cs="Segoe UI Symbol"/>
                <w:sz w:val="24"/>
                <w:szCs w:val="24"/>
                <w:lang w:eastAsia="lt-LT"/>
              </w:rPr>
              <w:t>☐</w:t>
            </w:r>
            <w:r w:rsidRPr="004B1475">
              <w:rPr>
                <w:rFonts w:ascii="Times New Roman" w:eastAsia="Times New Roman" w:hAnsi="Times New Roman" w:cs="Times New Roman"/>
                <w:sz w:val="24"/>
                <w:szCs w:val="24"/>
                <w:lang w:eastAsia="lt-LT"/>
              </w:rPr>
              <w:t xml:space="preserve"> Ne [pagrindimas]</w:t>
            </w:r>
          </w:p>
        </w:tc>
      </w:tr>
      <w:tr w:rsidR="004B6960" w:rsidRPr="004B1475" w14:paraId="2526F12E" w14:textId="77777777" w:rsidTr="004B6960">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03D0EDA1" w14:textId="5834D7FE" w:rsidR="004B6960" w:rsidRPr="004B1475" w:rsidRDefault="00EB24BF" w:rsidP="00E27D75">
            <w:pPr>
              <w:spacing w:after="0" w:line="240" w:lineRule="auto"/>
              <w:jc w:val="both"/>
              <w:rPr>
                <w:rFonts w:ascii="Times New Roman" w:eastAsia="Times New Roman" w:hAnsi="Times New Roman" w:cs="Times New Roman"/>
                <w:i/>
                <w:iCs/>
                <w:sz w:val="24"/>
                <w:szCs w:val="24"/>
              </w:rPr>
            </w:pPr>
            <w:r w:rsidRPr="004B1475">
              <w:rPr>
                <w:rFonts w:ascii="Times New Roman" w:eastAsia="Times New Roman" w:hAnsi="Times New Roman" w:cs="Times New Roman"/>
                <w:b/>
                <w:bCs/>
                <w:sz w:val="24"/>
                <w:szCs w:val="24"/>
                <w:lang w:eastAsia="lt-LT"/>
              </w:rPr>
              <w:t>Tiekėją (</w:t>
            </w:r>
            <w:r w:rsidR="00E27D75" w:rsidRPr="004B1475">
              <w:rPr>
                <w:rFonts w:ascii="Times New Roman" w:eastAsia="Times New Roman" w:hAnsi="Times New Roman" w:cs="Times New Roman"/>
                <w:b/>
                <w:bCs/>
                <w:sz w:val="24"/>
                <w:szCs w:val="24"/>
                <w:lang w:eastAsia="lt-LT"/>
              </w:rPr>
              <w:t>kiekvieną ūkio subjektų grupės narį</w:t>
            </w:r>
            <w:r w:rsidRPr="004B1475">
              <w:rPr>
                <w:rFonts w:ascii="Times New Roman" w:eastAsia="Times New Roman" w:hAnsi="Times New Roman" w:cs="Times New Roman"/>
                <w:b/>
                <w:bCs/>
                <w:sz w:val="24"/>
                <w:szCs w:val="24"/>
                <w:lang w:eastAsia="lt-LT"/>
              </w:rPr>
              <w:t>) kontroliuojančio (-</w:t>
            </w:r>
            <w:proofErr w:type="spellStart"/>
            <w:r w:rsidRPr="004B1475">
              <w:rPr>
                <w:rFonts w:ascii="Times New Roman" w:eastAsia="Times New Roman" w:hAnsi="Times New Roman" w:cs="Times New Roman"/>
                <w:b/>
                <w:bCs/>
                <w:sz w:val="24"/>
                <w:szCs w:val="24"/>
                <w:lang w:eastAsia="lt-LT"/>
              </w:rPr>
              <w:t>ių</w:t>
            </w:r>
            <w:proofErr w:type="spellEnd"/>
            <w:r w:rsidRPr="004B1475">
              <w:rPr>
                <w:rFonts w:ascii="Times New Roman" w:eastAsia="Times New Roman" w:hAnsi="Times New Roman" w:cs="Times New Roman"/>
                <w:b/>
                <w:bCs/>
                <w:sz w:val="24"/>
                <w:szCs w:val="24"/>
                <w:lang w:eastAsia="lt-LT"/>
              </w:rPr>
              <w:t>) asmens (-ų) pavadinimas (-ai</w:t>
            </w:r>
            <w:r w:rsidR="00097165" w:rsidRPr="004B1475">
              <w:rPr>
                <w:rFonts w:ascii="Times New Roman" w:eastAsia="Times New Roman" w:hAnsi="Times New Roman" w:cs="Times New Roman"/>
                <w:b/>
                <w:bCs/>
                <w:sz w:val="24"/>
                <w:szCs w:val="24"/>
                <w:lang w:eastAsia="lt-LT"/>
              </w:rPr>
              <w:t>)</w:t>
            </w:r>
            <w:r w:rsidR="00097165" w:rsidRPr="004B1475">
              <w:rPr>
                <w:rStyle w:val="FootnoteReference"/>
                <w:rFonts w:ascii="Times New Roman" w:eastAsia="Times New Roman" w:hAnsi="Times New Roman" w:cs="Times New Roman"/>
                <w:b/>
                <w:bCs/>
                <w:sz w:val="24"/>
                <w:szCs w:val="24"/>
                <w:lang w:eastAsia="lt-LT"/>
              </w:rPr>
              <w:footnoteReference w:id="2"/>
            </w:r>
            <w:r w:rsidR="00E27D75" w:rsidRPr="004B1475">
              <w:rPr>
                <w:rFonts w:ascii="Times New Roman" w:eastAsia="Times New Roman" w:hAnsi="Times New Roman" w:cs="Times New Roman"/>
                <w:b/>
                <w:bCs/>
                <w:i/>
                <w:iCs/>
                <w:sz w:val="24"/>
                <w:szCs w:val="24"/>
                <w:lang w:eastAsia="lt-LT"/>
              </w:rPr>
              <w:t xml:space="preserve">/ </w:t>
            </w:r>
            <w:r w:rsidR="00E27D75" w:rsidRPr="004B1475">
              <w:rPr>
                <w:rFonts w:ascii="Times New Roman" w:eastAsia="Times New Roman" w:hAnsi="Times New Roman" w:cs="Times New Roman"/>
                <w:i/>
                <w:iCs/>
                <w:sz w:val="24"/>
                <w:szCs w:val="24"/>
                <w:lang w:eastAsia="lt-LT"/>
              </w:rPr>
              <w:t>Jeigu</w:t>
            </w:r>
            <w:r w:rsidRPr="004B1475">
              <w:rPr>
                <w:rFonts w:ascii="Times New Roman" w:eastAsia="Times New Roman" w:hAnsi="Times New Roman" w:cs="Times New Roman"/>
                <w:i/>
                <w:iCs/>
                <w:sz w:val="24"/>
                <w:szCs w:val="24"/>
                <w:lang w:eastAsia="lt-LT"/>
              </w:rPr>
              <w:t xml:space="preserve"> kontroliuojantis (-</w:t>
            </w:r>
            <w:proofErr w:type="spellStart"/>
            <w:r w:rsidRPr="004B1475">
              <w:rPr>
                <w:rFonts w:ascii="Times New Roman" w:eastAsia="Times New Roman" w:hAnsi="Times New Roman" w:cs="Times New Roman"/>
                <w:i/>
                <w:iCs/>
                <w:sz w:val="24"/>
                <w:szCs w:val="24"/>
                <w:lang w:eastAsia="lt-LT"/>
              </w:rPr>
              <w:t>ys</w:t>
            </w:r>
            <w:proofErr w:type="spellEnd"/>
            <w:r w:rsidRPr="004B1475">
              <w:rPr>
                <w:rFonts w:ascii="Times New Roman" w:eastAsia="Times New Roman" w:hAnsi="Times New Roman" w:cs="Times New Roman"/>
                <w:i/>
                <w:iCs/>
                <w:sz w:val="24"/>
                <w:szCs w:val="24"/>
                <w:lang w:eastAsia="lt-LT"/>
              </w:rPr>
              <w:t>) asmuo (-</w:t>
            </w:r>
            <w:proofErr w:type="spellStart"/>
            <w:r w:rsidRPr="004B1475">
              <w:rPr>
                <w:rFonts w:ascii="Times New Roman" w:eastAsia="Times New Roman" w:hAnsi="Times New Roman" w:cs="Times New Roman"/>
                <w:i/>
                <w:iCs/>
                <w:sz w:val="24"/>
                <w:szCs w:val="24"/>
                <w:lang w:eastAsia="lt-LT"/>
              </w:rPr>
              <w:t>ys</w:t>
            </w:r>
            <w:proofErr w:type="spellEnd"/>
            <w:r w:rsidRPr="004B1475">
              <w:rPr>
                <w:rFonts w:ascii="Times New Roman" w:eastAsia="Times New Roman" w:hAnsi="Times New Roman" w:cs="Times New Roman"/>
                <w:i/>
                <w:iCs/>
                <w:sz w:val="24"/>
                <w:szCs w:val="24"/>
                <w:lang w:eastAsia="lt-LT"/>
              </w:rPr>
              <w:t>) yra juridinis (-</w:t>
            </w:r>
            <w:proofErr w:type="spellStart"/>
            <w:r w:rsidRPr="004B1475">
              <w:rPr>
                <w:rFonts w:ascii="Times New Roman" w:eastAsia="Times New Roman" w:hAnsi="Times New Roman" w:cs="Times New Roman"/>
                <w:i/>
                <w:iCs/>
                <w:sz w:val="24"/>
                <w:szCs w:val="24"/>
                <w:lang w:eastAsia="lt-LT"/>
              </w:rPr>
              <w:t>iai</w:t>
            </w:r>
            <w:proofErr w:type="spellEnd"/>
            <w:r w:rsidRPr="004B1475">
              <w:rPr>
                <w:rFonts w:ascii="Times New Roman" w:eastAsia="Times New Roman" w:hAnsi="Times New Roman" w:cs="Times New Roman"/>
                <w:i/>
                <w:iCs/>
                <w:sz w:val="24"/>
                <w:szCs w:val="24"/>
                <w:lang w:eastAsia="lt-LT"/>
              </w:rPr>
              <w:t>) asmuo (-</w:t>
            </w:r>
            <w:proofErr w:type="spellStart"/>
            <w:r w:rsidRPr="004B1475">
              <w:rPr>
                <w:rFonts w:ascii="Times New Roman" w:eastAsia="Times New Roman" w:hAnsi="Times New Roman" w:cs="Times New Roman"/>
                <w:i/>
                <w:iCs/>
                <w:sz w:val="24"/>
                <w:szCs w:val="24"/>
                <w:lang w:eastAsia="lt-LT"/>
              </w:rPr>
              <w:t>ys</w:t>
            </w:r>
            <w:proofErr w:type="spellEnd"/>
            <w:r w:rsidRPr="004B1475">
              <w:rPr>
                <w:rFonts w:ascii="Times New Roman" w:eastAsia="Times New Roman" w:hAnsi="Times New Roman" w:cs="Times New Roman"/>
                <w:i/>
                <w:iCs/>
                <w:sz w:val="24"/>
                <w:szCs w:val="24"/>
                <w:lang w:eastAsia="lt-LT"/>
              </w:rPr>
              <w:t>) arba</w:t>
            </w:r>
            <w:r w:rsidR="00E27D75" w:rsidRPr="004B1475">
              <w:rPr>
                <w:rFonts w:ascii="Times New Roman" w:eastAsia="Times New Roman" w:hAnsi="Times New Roman" w:cs="Times New Roman"/>
                <w:i/>
                <w:iCs/>
                <w:sz w:val="24"/>
                <w:szCs w:val="24"/>
                <w:lang w:eastAsia="lt-LT"/>
              </w:rPr>
              <w:t xml:space="preserve"> </w:t>
            </w:r>
            <w:r w:rsidRPr="004B1475">
              <w:rPr>
                <w:rFonts w:ascii="Times New Roman" w:eastAsia="Times New Roman" w:hAnsi="Times New Roman" w:cs="Times New Roman"/>
                <w:i/>
                <w:iCs/>
                <w:sz w:val="24"/>
                <w:szCs w:val="24"/>
                <w:lang w:eastAsia="lt-LT"/>
              </w:rPr>
              <w:t>vardas (-ai) pavardė (-ės) (tuo atveju, jei kontroliuojantis asmuo yra fizinis asmuo)</w:t>
            </w:r>
          </w:p>
        </w:tc>
        <w:tc>
          <w:tcPr>
            <w:tcW w:w="2014" w:type="pct"/>
            <w:tcBorders>
              <w:top w:val="single" w:sz="4" w:space="0" w:color="auto"/>
              <w:left w:val="single" w:sz="4" w:space="0" w:color="auto"/>
              <w:bottom w:val="single" w:sz="4" w:space="0" w:color="auto"/>
              <w:right w:val="single" w:sz="4" w:space="0" w:color="auto"/>
            </w:tcBorders>
          </w:tcPr>
          <w:p w14:paraId="7EBC9ED9" w14:textId="50DF4E45" w:rsidR="004B6960" w:rsidRPr="004B1475" w:rsidRDefault="004B6960" w:rsidP="004B6960">
            <w:pPr>
              <w:spacing w:after="0" w:line="240" w:lineRule="auto"/>
              <w:jc w:val="center"/>
              <w:rPr>
                <w:rFonts w:ascii="Times New Roman" w:eastAsia="Times New Roman" w:hAnsi="Times New Roman" w:cs="Times New Roman"/>
                <w:sz w:val="24"/>
                <w:szCs w:val="24"/>
              </w:rPr>
            </w:pPr>
          </w:p>
        </w:tc>
      </w:tr>
      <w:tr w:rsidR="004B6960" w:rsidRPr="004B1475" w14:paraId="7A045BBB" w14:textId="77777777" w:rsidTr="004B6960">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19EB32EF" w14:textId="2A13EDE4" w:rsidR="004B6960" w:rsidRPr="004B1475" w:rsidRDefault="00E27D75" w:rsidP="004B6960">
            <w:pPr>
              <w:spacing w:after="0" w:line="240" w:lineRule="auto"/>
              <w:jc w:val="both"/>
              <w:rPr>
                <w:rFonts w:ascii="Times New Roman" w:eastAsia="Times New Roman" w:hAnsi="Times New Roman" w:cs="Times New Roman"/>
                <w:b/>
                <w:i/>
                <w:sz w:val="24"/>
                <w:szCs w:val="24"/>
              </w:rPr>
            </w:pPr>
            <w:r w:rsidRPr="004B1475">
              <w:rPr>
                <w:rFonts w:ascii="Times New Roman" w:eastAsia="Times New Roman" w:hAnsi="Times New Roman" w:cs="Times New Roman"/>
                <w:b/>
                <w:iCs/>
                <w:sz w:val="24"/>
                <w:szCs w:val="24"/>
              </w:rPr>
              <w:lastRenderedPageBreak/>
              <w:t>Tiekėjo (kiekvieno ūkio subjektų grupės nario)</w:t>
            </w:r>
            <w:r w:rsidRPr="004B1475">
              <w:rPr>
                <w:iCs/>
                <w:sz w:val="24"/>
                <w:szCs w:val="24"/>
              </w:rPr>
              <w:t xml:space="preserve"> </w:t>
            </w:r>
            <w:r w:rsidRPr="004B1475">
              <w:rPr>
                <w:rFonts w:ascii="Times New Roman" w:eastAsia="Times New Roman" w:hAnsi="Times New Roman" w:cs="Times New Roman"/>
                <w:b/>
                <w:iCs/>
                <w:sz w:val="24"/>
                <w:szCs w:val="24"/>
              </w:rPr>
              <w:t>kontroliuojančio (-</w:t>
            </w:r>
            <w:proofErr w:type="spellStart"/>
            <w:r w:rsidRPr="004B1475">
              <w:rPr>
                <w:rFonts w:ascii="Times New Roman" w:eastAsia="Times New Roman" w:hAnsi="Times New Roman" w:cs="Times New Roman"/>
                <w:b/>
                <w:iCs/>
                <w:sz w:val="24"/>
                <w:szCs w:val="24"/>
              </w:rPr>
              <w:t>ių</w:t>
            </w:r>
            <w:proofErr w:type="spellEnd"/>
            <w:r w:rsidRPr="004B1475">
              <w:rPr>
                <w:rFonts w:ascii="Times New Roman" w:eastAsia="Times New Roman" w:hAnsi="Times New Roman" w:cs="Times New Roman"/>
                <w:b/>
                <w:iCs/>
                <w:sz w:val="24"/>
                <w:szCs w:val="24"/>
              </w:rPr>
              <w:t>) asmens (-ų) registracijos šalis (-</w:t>
            </w:r>
            <w:proofErr w:type="spellStart"/>
            <w:r w:rsidRPr="004B1475">
              <w:rPr>
                <w:rFonts w:ascii="Times New Roman" w:eastAsia="Times New Roman" w:hAnsi="Times New Roman" w:cs="Times New Roman"/>
                <w:b/>
                <w:iCs/>
                <w:sz w:val="24"/>
                <w:szCs w:val="24"/>
              </w:rPr>
              <w:t>ys</w:t>
            </w:r>
            <w:proofErr w:type="spellEnd"/>
            <w:r w:rsidRPr="004B1475">
              <w:rPr>
                <w:rFonts w:ascii="Times New Roman" w:eastAsia="Times New Roman" w:hAnsi="Times New Roman" w:cs="Times New Roman"/>
                <w:b/>
                <w:iCs/>
                <w:sz w:val="24"/>
                <w:szCs w:val="24"/>
              </w:rPr>
              <w:t>)</w:t>
            </w:r>
            <w:r w:rsidRPr="004B1475">
              <w:rPr>
                <w:rFonts w:ascii="Times New Roman" w:eastAsia="Times New Roman" w:hAnsi="Times New Roman" w:cs="Times New Roman"/>
                <w:b/>
                <w:i/>
                <w:sz w:val="24"/>
                <w:szCs w:val="24"/>
              </w:rPr>
              <w:t xml:space="preserve">/ </w:t>
            </w:r>
            <w:r w:rsidRPr="004B1475">
              <w:rPr>
                <w:rFonts w:ascii="Times New Roman" w:eastAsia="Times New Roman" w:hAnsi="Times New Roman" w:cs="Times New Roman"/>
                <w:bCs/>
                <w:i/>
                <w:sz w:val="24"/>
                <w:szCs w:val="24"/>
              </w:rPr>
              <w:t>Jeigu kontroliuojantis asmuo yra juridinis asmuo arba nuolatinės gyvenamosios vietos šalis, pilietybė (-ės) (tuo atveju, jei kontroliuojantis asmuo yra fizinis asmuo)</w:t>
            </w:r>
          </w:p>
        </w:tc>
        <w:tc>
          <w:tcPr>
            <w:tcW w:w="2014" w:type="pct"/>
            <w:tcBorders>
              <w:top w:val="single" w:sz="4" w:space="0" w:color="auto"/>
              <w:left w:val="single" w:sz="4" w:space="0" w:color="auto"/>
              <w:bottom w:val="single" w:sz="4" w:space="0" w:color="auto"/>
              <w:right w:val="single" w:sz="4" w:space="0" w:color="auto"/>
            </w:tcBorders>
          </w:tcPr>
          <w:p w14:paraId="6F0DA874"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E27D75" w:rsidRPr="004B1475" w14:paraId="540D7D25" w14:textId="77777777" w:rsidTr="004B6960">
        <w:tc>
          <w:tcPr>
            <w:tcW w:w="2986" w:type="pct"/>
            <w:tcBorders>
              <w:top w:val="single" w:sz="4" w:space="0" w:color="auto"/>
              <w:left w:val="single" w:sz="4" w:space="0" w:color="auto"/>
              <w:bottom w:val="single" w:sz="4" w:space="0" w:color="auto"/>
              <w:right w:val="single" w:sz="4" w:space="0" w:color="auto"/>
            </w:tcBorders>
            <w:shd w:val="clear" w:color="auto" w:fill="F2F2F2"/>
          </w:tcPr>
          <w:p w14:paraId="57EA140A" w14:textId="7C2850FA" w:rsidR="00E27D75" w:rsidRPr="004B1475" w:rsidRDefault="00E27D75" w:rsidP="004B6960">
            <w:pPr>
              <w:spacing w:after="0" w:line="240" w:lineRule="auto"/>
              <w:jc w:val="both"/>
              <w:rPr>
                <w:rFonts w:ascii="Times New Roman" w:eastAsia="Times New Roman" w:hAnsi="Times New Roman" w:cs="Times New Roman"/>
                <w:b/>
                <w:iCs/>
                <w:sz w:val="24"/>
                <w:szCs w:val="24"/>
              </w:rPr>
            </w:pPr>
            <w:r w:rsidRPr="004B1475">
              <w:rPr>
                <w:rFonts w:ascii="Times New Roman" w:eastAsia="Times New Roman" w:hAnsi="Times New Roman" w:cs="Times New Roman"/>
                <w:b/>
                <w:iCs/>
                <w:sz w:val="24"/>
                <w:szCs w:val="24"/>
              </w:rPr>
              <w:t>Tiekėjo (kiekvieno ūkio subjektų grupės nario)</w:t>
            </w:r>
            <w:r w:rsidRPr="004B1475">
              <w:rPr>
                <w:iCs/>
                <w:sz w:val="24"/>
                <w:szCs w:val="24"/>
              </w:rPr>
              <w:t xml:space="preserve"> </w:t>
            </w:r>
            <w:r w:rsidRPr="004B1475">
              <w:rPr>
                <w:rFonts w:ascii="Times New Roman" w:eastAsia="Times New Roman" w:hAnsi="Times New Roman" w:cs="Times New Roman"/>
                <w:b/>
                <w:iCs/>
                <w:sz w:val="24"/>
                <w:szCs w:val="24"/>
              </w:rPr>
              <w:t xml:space="preserve">vadovo </w:t>
            </w:r>
            <w:r w:rsidR="00097165" w:rsidRPr="004B1475">
              <w:rPr>
                <w:rFonts w:ascii="Times New Roman" w:eastAsia="Times New Roman" w:hAnsi="Times New Roman" w:cs="Times New Roman"/>
                <w:b/>
                <w:iCs/>
                <w:sz w:val="24"/>
                <w:szCs w:val="24"/>
              </w:rPr>
              <w:t xml:space="preserve">(-ų) </w:t>
            </w:r>
            <w:r w:rsidRPr="004B1475">
              <w:rPr>
                <w:rFonts w:ascii="Times New Roman" w:eastAsia="Times New Roman" w:hAnsi="Times New Roman" w:cs="Times New Roman"/>
                <w:b/>
                <w:iCs/>
                <w:sz w:val="24"/>
                <w:szCs w:val="24"/>
              </w:rPr>
              <w:t>vardas (-ai) ir pavardė (-ės)</w:t>
            </w:r>
          </w:p>
        </w:tc>
        <w:tc>
          <w:tcPr>
            <w:tcW w:w="2014" w:type="pct"/>
            <w:tcBorders>
              <w:top w:val="single" w:sz="4" w:space="0" w:color="auto"/>
              <w:left w:val="single" w:sz="4" w:space="0" w:color="auto"/>
              <w:bottom w:val="single" w:sz="4" w:space="0" w:color="auto"/>
              <w:right w:val="single" w:sz="4" w:space="0" w:color="auto"/>
            </w:tcBorders>
          </w:tcPr>
          <w:p w14:paraId="4A0F9D2C" w14:textId="77777777" w:rsidR="00E27D75" w:rsidRPr="004B1475" w:rsidRDefault="00E27D75" w:rsidP="004B6960">
            <w:pPr>
              <w:spacing w:after="0" w:line="240" w:lineRule="auto"/>
              <w:jc w:val="both"/>
              <w:rPr>
                <w:rFonts w:ascii="Times New Roman" w:eastAsia="Times New Roman" w:hAnsi="Times New Roman" w:cs="Times New Roman"/>
                <w:sz w:val="24"/>
                <w:szCs w:val="24"/>
              </w:rPr>
            </w:pPr>
          </w:p>
        </w:tc>
      </w:tr>
      <w:tr w:rsidR="00E27D75" w:rsidRPr="004B1475" w14:paraId="66D5B871" w14:textId="77777777" w:rsidTr="004B6960">
        <w:tc>
          <w:tcPr>
            <w:tcW w:w="2986" w:type="pct"/>
            <w:tcBorders>
              <w:top w:val="single" w:sz="4" w:space="0" w:color="auto"/>
              <w:left w:val="single" w:sz="4" w:space="0" w:color="auto"/>
              <w:bottom w:val="single" w:sz="4" w:space="0" w:color="auto"/>
              <w:right w:val="single" w:sz="4" w:space="0" w:color="auto"/>
            </w:tcBorders>
            <w:shd w:val="clear" w:color="auto" w:fill="F2F2F2"/>
          </w:tcPr>
          <w:p w14:paraId="088C3003" w14:textId="2C1FF34F" w:rsidR="00E27D75" w:rsidRPr="004B1475" w:rsidRDefault="009D6399" w:rsidP="004B6960">
            <w:pPr>
              <w:spacing w:after="0" w:line="240" w:lineRule="auto"/>
              <w:jc w:val="both"/>
              <w:rPr>
                <w:rFonts w:ascii="Times New Roman" w:eastAsia="Times New Roman" w:hAnsi="Times New Roman" w:cs="Times New Roman"/>
                <w:b/>
                <w:iCs/>
                <w:sz w:val="24"/>
                <w:szCs w:val="24"/>
              </w:rPr>
            </w:pPr>
            <w:r w:rsidRPr="009D6399">
              <w:rPr>
                <w:rFonts w:ascii="Times New Roman" w:eastAsia="Times New Roman" w:hAnsi="Times New Roman" w:cs="Times New Roman"/>
                <w:b/>
                <w:iCs/>
                <w:sz w:val="24"/>
                <w:szCs w:val="24"/>
              </w:rPr>
              <w:t>Tiekėjo (taip pat kiekvieno ūkio subjektų grupės nario ir (ar) ūkio subjektų, kurių pajėgumais remiamasi) asmens (-ų), turinčio (-</w:t>
            </w:r>
            <w:proofErr w:type="spellStart"/>
            <w:r w:rsidRPr="009D6399">
              <w:rPr>
                <w:rFonts w:ascii="Times New Roman" w:eastAsia="Times New Roman" w:hAnsi="Times New Roman" w:cs="Times New Roman"/>
                <w:b/>
                <w:iCs/>
                <w:sz w:val="24"/>
                <w:szCs w:val="24"/>
              </w:rPr>
              <w:t>ių</w:t>
            </w:r>
            <w:proofErr w:type="spellEnd"/>
            <w:r w:rsidRPr="009D6399">
              <w:rPr>
                <w:rFonts w:ascii="Times New Roman" w:eastAsia="Times New Roman" w:hAnsi="Times New Roman" w:cs="Times New Roman"/>
                <w:b/>
                <w:iCs/>
                <w:sz w:val="24"/>
                <w:szCs w:val="24"/>
              </w:rPr>
              <w:t>) teisę surašyti ir pasirašyti finansinės apskaitos dokumentus, vardas (-ai) ir pavardė (-ės)</w:t>
            </w:r>
            <w:r w:rsidR="00E27D75" w:rsidRPr="004B1475">
              <w:rPr>
                <w:rStyle w:val="FootnoteReference"/>
                <w:rFonts w:ascii="Times New Roman" w:eastAsia="Times New Roman" w:hAnsi="Times New Roman" w:cs="Times New Roman"/>
                <w:b/>
                <w:iCs/>
                <w:sz w:val="24"/>
                <w:szCs w:val="24"/>
              </w:rPr>
              <w:footnoteReference w:id="3"/>
            </w:r>
          </w:p>
        </w:tc>
        <w:tc>
          <w:tcPr>
            <w:tcW w:w="2014" w:type="pct"/>
            <w:tcBorders>
              <w:top w:val="single" w:sz="4" w:space="0" w:color="auto"/>
              <w:left w:val="single" w:sz="4" w:space="0" w:color="auto"/>
              <w:bottom w:val="single" w:sz="4" w:space="0" w:color="auto"/>
              <w:right w:val="single" w:sz="4" w:space="0" w:color="auto"/>
            </w:tcBorders>
          </w:tcPr>
          <w:p w14:paraId="051A8E67" w14:textId="77777777" w:rsidR="00E27D75" w:rsidRPr="004B1475" w:rsidRDefault="00E27D75" w:rsidP="004B6960">
            <w:pPr>
              <w:spacing w:after="0" w:line="240" w:lineRule="auto"/>
              <w:jc w:val="both"/>
              <w:rPr>
                <w:rFonts w:ascii="Times New Roman" w:eastAsia="Times New Roman" w:hAnsi="Times New Roman" w:cs="Times New Roman"/>
                <w:sz w:val="24"/>
                <w:szCs w:val="24"/>
              </w:rPr>
            </w:pPr>
          </w:p>
        </w:tc>
      </w:tr>
      <w:tr w:rsidR="00E27D75" w:rsidRPr="004B1475" w14:paraId="3186B46A" w14:textId="77777777" w:rsidTr="004B6960">
        <w:tc>
          <w:tcPr>
            <w:tcW w:w="2986" w:type="pct"/>
            <w:tcBorders>
              <w:top w:val="single" w:sz="4" w:space="0" w:color="auto"/>
              <w:left w:val="single" w:sz="4" w:space="0" w:color="auto"/>
              <w:bottom w:val="single" w:sz="4" w:space="0" w:color="auto"/>
              <w:right w:val="single" w:sz="4" w:space="0" w:color="auto"/>
            </w:tcBorders>
            <w:shd w:val="clear" w:color="auto" w:fill="F2F2F2"/>
          </w:tcPr>
          <w:p w14:paraId="77E69C02" w14:textId="44309120" w:rsidR="00E27D75" w:rsidRPr="004B1475" w:rsidRDefault="009D6399" w:rsidP="004B6960">
            <w:pPr>
              <w:spacing w:after="0" w:line="240" w:lineRule="auto"/>
              <w:jc w:val="both"/>
              <w:rPr>
                <w:rFonts w:ascii="Times New Roman" w:eastAsia="Times New Roman" w:hAnsi="Times New Roman" w:cs="Times New Roman"/>
                <w:b/>
                <w:iCs/>
                <w:sz w:val="24"/>
                <w:szCs w:val="24"/>
              </w:rPr>
            </w:pPr>
            <w:r w:rsidRPr="009D6399">
              <w:rPr>
                <w:rFonts w:ascii="Times New Roman" w:eastAsia="Times New Roman" w:hAnsi="Times New Roman" w:cs="Times New Roman"/>
                <w:b/>
                <w:iCs/>
                <w:sz w:val="24"/>
                <w:szCs w:val="24"/>
              </w:rPr>
              <w:t xml:space="preserve">Tiekėjo (taip pat kiekvieno ūkio subjektų grupės nario ir (ar) ūkio subjektų, kurių pajėgumais remiamasi) valdymo ir priežiūros organų (pvz., stebėtojų tarybos, valdybos) narių bei kitų asmenų, turinčių teisę atstovauti dalyviui ar jį kontroliuoti, vardai ir pavardės, kuriems suteikti Viešųjų pirkimų įstatymo </w:t>
            </w:r>
            <w:r w:rsidR="002F7A61">
              <w:rPr>
                <w:rFonts w:ascii="Times New Roman" w:eastAsia="Times New Roman" w:hAnsi="Times New Roman" w:cs="Times New Roman"/>
                <w:b/>
                <w:iCs/>
                <w:sz w:val="24"/>
                <w:szCs w:val="24"/>
              </w:rPr>
              <w:t>46</w:t>
            </w:r>
            <w:r w:rsidRPr="009D6399">
              <w:rPr>
                <w:rFonts w:ascii="Times New Roman" w:eastAsia="Times New Roman" w:hAnsi="Times New Roman" w:cs="Times New Roman"/>
                <w:b/>
                <w:iCs/>
                <w:sz w:val="24"/>
                <w:szCs w:val="24"/>
              </w:rPr>
              <w:t xml:space="preserve"> straipsnio 2 dal</w:t>
            </w:r>
            <w:r w:rsidR="002F7A61">
              <w:rPr>
                <w:rFonts w:ascii="Times New Roman" w:eastAsia="Times New Roman" w:hAnsi="Times New Roman" w:cs="Times New Roman"/>
                <w:b/>
                <w:iCs/>
                <w:sz w:val="24"/>
                <w:szCs w:val="24"/>
              </w:rPr>
              <w:t>ies 2 punkte</w:t>
            </w:r>
            <w:r w:rsidRPr="009D6399">
              <w:rPr>
                <w:rFonts w:ascii="Times New Roman" w:eastAsia="Times New Roman" w:hAnsi="Times New Roman" w:cs="Times New Roman"/>
                <w:b/>
                <w:iCs/>
                <w:sz w:val="24"/>
                <w:szCs w:val="24"/>
              </w:rPr>
              <w:t xml:space="preserve"> numatyti įgaliojimai</w:t>
            </w:r>
          </w:p>
        </w:tc>
        <w:tc>
          <w:tcPr>
            <w:tcW w:w="2014" w:type="pct"/>
            <w:tcBorders>
              <w:top w:val="single" w:sz="4" w:space="0" w:color="auto"/>
              <w:left w:val="single" w:sz="4" w:space="0" w:color="auto"/>
              <w:bottom w:val="single" w:sz="4" w:space="0" w:color="auto"/>
              <w:right w:val="single" w:sz="4" w:space="0" w:color="auto"/>
            </w:tcBorders>
          </w:tcPr>
          <w:p w14:paraId="64FBF8DA" w14:textId="77777777" w:rsidR="00E27D75" w:rsidRPr="004B1475" w:rsidRDefault="00E27D75" w:rsidP="004B6960">
            <w:pPr>
              <w:spacing w:after="0" w:line="240" w:lineRule="auto"/>
              <w:jc w:val="both"/>
              <w:rPr>
                <w:rFonts w:ascii="Times New Roman" w:eastAsia="Times New Roman" w:hAnsi="Times New Roman" w:cs="Times New Roman"/>
                <w:sz w:val="24"/>
                <w:szCs w:val="24"/>
              </w:rPr>
            </w:pPr>
          </w:p>
        </w:tc>
      </w:tr>
    </w:tbl>
    <w:p w14:paraId="75D45B5C" w14:textId="438BB06D" w:rsidR="004B6960" w:rsidRPr="007D463B" w:rsidRDefault="004B6960" w:rsidP="004B6960">
      <w:pPr>
        <w:tabs>
          <w:tab w:val="left" w:pos="426"/>
        </w:tabs>
        <w:spacing w:after="0" w:line="300" w:lineRule="auto"/>
        <w:jc w:val="both"/>
        <w:rPr>
          <w:rFonts w:ascii="Times New Roman" w:eastAsia="Calibri" w:hAnsi="Times New Roman" w:cs="Times New Roman"/>
          <w:sz w:val="24"/>
          <w:szCs w:val="24"/>
        </w:rPr>
      </w:pPr>
      <w:r w:rsidRPr="004B1475">
        <w:rPr>
          <w:rFonts w:ascii="Times New Roman" w:eastAsia="Calibri" w:hAnsi="Times New Roman" w:cs="Times New Roman"/>
          <w:sz w:val="24"/>
          <w:szCs w:val="24"/>
        </w:rPr>
        <w:br/>
      </w:r>
      <w:r w:rsidRPr="007D463B">
        <w:rPr>
          <w:rFonts w:ascii="Times New Roman" w:eastAsia="Calibri" w:hAnsi="Times New Roman" w:cs="Times New Roman"/>
          <w:sz w:val="24"/>
          <w:szCs w:val="24"/>
        </w:rPr>
        <w:t>1. Pateikdami CVP IS priemonėmis pasiūlymą, patvirtiname, kad dokumentų skaitmeninės kopijos ir elektroninėmis priemonėmis pateikti duomenys yra tikri.</w:t>
      </w:r>
    </w:p>
    <w:p w14:paraId="2882D946" w14:textId="3C0701D6" w:rsidR="007D463B" w:rsidRPr="007D463B" w:rsidRDefault="007D463B" w:rsidP="004B6960">
      <w:pPr>
        <w:tabs>
          <w:tab w:val="left" w:pos="426"/>
        </w:tabs>
        <w:spacing w:after="0" w:line="300" w:lineRule="auto"/>
        <w:jc w:val="both"/>
        <w:rPr>
          <w:rFonts w:ascii="Times New Roman" w:eastAsia="Times New Roman" w:hAnsi="Times New Roman" w:cs="Times New Roman"/>
          <w:b/>
          <w:bCs/>
          <w:sz w:val="24"/>
          <w:szCs w:val="24"/>
        </w:rPr>
      </w:pPr>
      <w:r>
        <w:rPr>
          <w:rFonts w:ascii="Times New Roman" w:eastAsia="Calibri" w:hAnsi="Times New Roman" w:cs="Times New Roman"/>
          <w:sz w:val="24"/>
          <w:szCs w:val="24"/>
        </w:rPr>
        <w:t>2</w:t>
      </w:r>
      <w:r w:rsidRPr="007D463B">
        <w:rPr>
          <w:rFonts w:ascii="Times New Roman" w:eastAsia="Calibri" w:hAnsi="Times New Roman" w:cs="Times New Roman"/>
          <w:sz w:val="24"/>
          <w:szCs w:val="24"/>
        </w:rPr>
        <w:t xml:space="preserve">. Pateikdami šį pasiūlymą, mes sutinkame su visomis pirkimo dokumentuose ir jų prieduose pateiktais reikalavimais ir pažymime, kad siūlomos prekės atitinka pirkimo dokumentų ir </w:t>
      </w:r>
      <w:r w:rsidRPr="007D463B">
        <w:rPr>
          <w:rFonts w:ascii="Times New Roman" w:eastAsia="Calibri" w:hAnsi="Times New Roman" w:cs="Times New Roman"/>
          <w:b/>
          <w:bCs/>
          <w:sz w:val="24"/>
          <w:szCs w:val="24"/>
        </w:rPr>
        <w:t>jų priedų reikalavimus ir jų savybės yra tokios:</w:t>
      </w:r>
    </w:p>
    <w:p w14:paraId="6EC1D7A6" w14:textId="44E23616" w:rsidR="004B6960" w:rsidRDefault="007D463B" w:rsidP="007D463B">
      <w:pPr>
        <w:tabs>
          <w:tab w:val="left" w:pos="851"/>
        </w:tabs>
        <w:spacing w:after="0" w:line="300" w:lineRule="auto"/>
        <w:jc w:val="right"/>
        <w:rPr>
          <w:rFonts w:ascii="Times New Roman" w:eastAsia="Times New Roman" w:hAnsi="Times New Roman" w:cs="Times New Roman"/>
          <w:b/>
          <w:bCs/>
          <w:caps/>
          <w:sz w:val="24"/>
          <w:szCs w:val="24"/>
          <w:lang w:eastAsia="lt-LT"/>
        </w:rPr>
      </w:pPr>
      <w:r>
        <w:rPr>
          <w:rFonts w:ascii="Times New Roman" w:eastAsia="Times New Roman" w:hAnsi="Times New Roman" w:cs="Times New Roman"/>
          <w:b/>
          <w:bCs/>
          <w:sz w:val="24"/>
          <w:szCs w:val="24"/>
          <w:lang w:eastAsia="lt-LT"/>
        </w:rPr>
        <w:t>2 lentelė. Siūlomų prekių techninės charakteristikos.</w:t>
      </w:r>
    </w:p>
    <w:tbl>
      <w:tblPr>
        <w:tblStyle w:val="TableGrid"/>
        <w:tblpPr w:leftFromText="180" w:rightFromText="180" w:vertAnchor="text" w:tblpX="-147" w:tblpY="1"/>
        <w:tblW w:w="10627" w:type="dxa"/>
        <w:tblLook w:val="04A0" w:firstRow="1" w:lastRow="0" w:firstColumn="1" w:lastColumn="0" w:noHBand="0" w:noVBand="1"/>
      </w:tblPr>
      <w:tblGrid>
        <w:gridCol w:w="742"/>
        <w:gridCol w:w="2038"/>
        <w:gridCol w:w="3513"/>
        <w:gridCol w:w="4334"/>
      </w:tblGrid>
      <w:tr w:rsidR="007D463B" w:rsidRPr="007D463B" w14:paraId="0A619159" w14:textId="77777777" w:rsidTr="007A23B2">
        <w:trPr>
          <w:trHeight w:val="347"/>
        </w:trPr>
        <w:tc>
          <w:tcPr>
            <w:tcW w:w="742" w:type="dxa"/>
            <w:shd w:val="clear" w:color="auto" w:fill="E7E6E6" w:themeFill="background2"/>
            <w:vAlign w:val="center"/>
          </w:tcPr>
          <w:p w14:paraId="6A89F38D" w14:textId="77777777" w:rsidR="007D463B" w:rsidRPr="007D463B" w:rsidRDefault="007D463B" w:rsidP="007D463B">
            <w:pPr>
              <w:widowControl w:val="0"/>
              <w:spacing w:line="276" w:lineRule="auto"/>
              <w:rPr>
                <w:rFonts w:ascii="Times New Roman" w:eastAsia="Aptos" w:hAnsi="Times New Roman" w:cs="Times New Roman"/>
                <w:b/>
              </w:rPr>
            </w:pPr>
            <w:proofErr w:type="spellStart"/>
            <w:r w:rsidRPr="007D463B">
              <w:rPr>
                <w:rFonts w:ascii="Times New Roman" w:eastAsia="Aptos" w:hAnsi="Times New Roman" w:cs="Times New Roman"/>
                <w:b/>
              </w:rPr>
              <w:t>Eil</w:t>
            </w:r>
            <w:proofErr w:type="spellEnd"/>
            <w:r w:rsidRPr="007D463B">
              <w:rPr>
                <w:rFonts w:ascii="Times New Roman" w:eastAsia="Aptos" w:hAnsi="Times New Roman" w:cs="Times New Roman"/>
                <w:b/>
              </w:rPr>
              <w:t>. Nr.</w:t>
            </w:r>
          </w:p>
        </w:tc>
        <w:tc>
          <w:tcPr>
            <w:tcW w:w="2038" w:type="dxa"/>
            <w:shd w:val="clear" w:color="auto" w:fill="E7E6E6" w:themeFill="background2"/>
            <w:vAlign w:val="center"/>
          </w:tcPr>
          <w:p w14:paraId="49515EAF" w14:textId="77777777" w:rsidR="007D463B" w:rsidRPr="007D463B" w:rsidRDefault="007D463B" w:rsidP="007D463B">
            <w:pPr>
              <w:widowControl w:val="0"/>
              <w:spacing w:line="276" w:lineRule="auto"/>
              <w:rPr>
                <w:rFonts w:ascii="Times New Roman" w:eastAsia="Aptos" w:hAnsi="Times New Roman" w:cs="Times New Roman"/>
                <w:b/>
              </w:rPr>
            </w:pPr>
            <w:proofErr w:type="spellStart"/>
            <w:r w:rsidRPr="007D463B">
              <w:rPr>
                <w:rFonts w:ascii="Times New Roman" w:eastAsia="Aptos" w:hAnsi="Times New Roman" w:cs="Times New Roman"/>
                <w:b/>
              </w:rPr>
              <w:t>Rodiklis</w:t>
            </w:r>
            <w:proofErr w:type="spellEnd"/>
          </w:p>
        </w:tc>
        <w:tc>
          <w:tcPr>
            <w:tcW w:w="3513" w:type="dxa"/>
            <w:shd w:val="clear" w:color="auto" w:fill="E7E6E6" w:themeFill="background2"/>
            <w:vAlign w:val="center"/>
          </w:tcPr>
          <w:p w14:paraId="51AA4015" w14:textId="77777777" w:rsidR="007D463B" w:rsidRPr="007D463B" w:rsidRDefault="007D463B" w:rsidP="007D463B">
            <w:pPr>
              <w:widowControl w:val="0"/>
              <w:spacing w:line="276" w:lineRule="auto"/>
              <w:rPr>
                <w:rFonts w:ascii="Times New Roman" w:eastAsia="Aptos" w:hAnsi="Times New Roman" w:cs="Times New Roman"/>
                <w:b/>
              </w:rPr>
            </w:pPr>
            <w:proofErr w:type="spellStart"/>
            <w:r w:rsidRPr="007D463B">
              <w:rPr>
                <w:rFonts w:ascii="Times New Roman" w:eastAsia="Aptos" w:hAnsi="Times New Roman" w:cs="Times New Roman"/>
                <w:b/>
              </w:rPr>
              <w:t>Minimalūs</w:t>
            </w:r>
            <w:proofErr w:type="spellEnd"/>
            <w:r w:rsidRPr="007D463B">
              <w:rPr>
                <w:rFonts w:ascii="Times New Roman" w:eastAsia="Aptos" w:hAnsi="Times New Roman" w:cs="Times New Roman"/>
                <w:b/>
              </w:rPr>
              <w:t xml:space="preserve"> </w:t>
            </w:r>
            <w:proofErr w:type="spellStart"/>
            <w:r w:rsidRPr="007D463B">
              <w:rPr>
                <w:rFonts w:ascii="Times New Roman" w:eastAsia="Aptos" w:hAnsi="Times New Roman" w:cs="Times New Roman"/>
                <w:b/>
              </w:rPr>
              <w:t>reikalaujami</w:t>
            </w:r>
            <w:proofErr w:type="spellEnd"/>
            <w:r w:rsidRPr="007D463B">
              <w:rPr>
                <w:rFonts w:ascii="Times New Roman" w:eastAsia="Aptos" w:hAnsi="Times New Roman" w:cs="Times New Roman"/>
                <w:b/>
              </w:rPr>
              <w:t xml:space="preserve"> </w:t>
            </w:r>
            <w:proofErr w:type="spellStart"/>
            <w:r w:rsidRPr="007D463B">
              <w:rPr>
                <w:rFonts w:ascii="Times New Roman" w:eastAsia="Aptos" w:hAnsi="Times New Roman" w:cs="Times New Roman"/>
                <w:b/>
              </w:rPr>
              <w:t>parametrai</w:t>
            </w:r>
            <w:proofErr w:type="spellEnd"/>
            <w:r w:rsidRPr="007D463B">
              <w:rPr>
                <w:rFonts w:ascii="Times New Roman" w:eastAsia="Aptos" w:hAnsi="Times New Roman" w:cs="Times New Roman"/>
                <w:b/>
              </w:rPr>
              <w:t xml:space="preserve"> </w:t>
            </w:r>
            <w:proofErr w:type="spellStart"/>
            <w:r w:rsidRPr="007D463B">
              <w:rPr>
                <w:rFonts w:ascii="Times New Roman" w:eastAsia="Aptos" w:hAnsi="Times New Roman" w:cs="Times New Roman"/>
                <w:b/>
              </w:rPr>
              <w:t>ir</w:t>
            </w:r>
            <w:proofErr w:type="spellEnd"/>
            <w:r w:rsidRPr="007D463B">
              <w:rPr>
                <w:rFonts w:ascii="Times New Roman" w:eastAsia="Aptos" w:hAnsi="Times New Roman" w:cs="Times New Roman"/>
                <w:b/>
              </w:rPr>
              <w:t xml:space="preserve"> </w:t>
            </w:r>
            <w:proofErr w:type="spellStart"/>
            <w:r w:rsidRPr="007D463B">
              <w:rPr>
                <w:rFonts w:ascii="Times New Roman" w:eastAsia="Aptos" w:hAnsi="Times New Roman" w:cs="Times New Roman"/>
                <w:b/>
              </w:rPr>
              <w:t>kiti</w:t>
            </w:r>
            <w:proofErr w:type="spellEnd"/>
            <w:r w:rsidRPr="007D463B">
              <w:rPr>
                <w:rFonts w:ascii="Times New Roman" w:eastAsia="Aptos" w:hAnsi="Times New Roman" w:cs="Times New Roman"/>
                <w:b/>
              </w:rPr>
              <w:t xml:space="preserve"> </w:t>
            </w:r>
            <w:proofErr w:type="spellStart"/>
            <w:r w:rsidRPr="007D463B">
              <w:rPr>
                <w:rFonts w:ascii="Times New Roman" w:eastAsia="Aptos" w:hAnsi="Times New Roman" w:cs="Times New Roman"/>
                <w:b/>
              </w:rPr>
              <w:t>reikalavimai</w:t>
            </w:r>
            <w:proofErr w:type="spellEnd"/>
          </w:p>
        </w:tc>
        <w:tc>
          <w:tcPr>
            <w:tcW w:w="4334" w:type="dxa"/>
            <w:shd w:val="clear" w:color="auto" w:fill="E7E6E6" w:themeFill="background2"/>
          </w:tcPr>
          <w:p w14:paraId="0B693DAC" w14:textId="57F9D28F" w:rsidR="007D463B" w:rsidRPr="007D463B" w:rsidRDefault="007D463B" w:rsidP="007D463B">
            <w:pPr>
              <w:widowControl w:val="0"/>
              <w:spacing w:line="276" w:lineRule="auto"/>
              <w:jc w:val="center"/>
              <w:rPr>
                <w:rFonts w:ascii="Times New Roman" w:eastAsia="Aptos" w:hAnsi="Times New Roman" w:cs="Times New Roman"/>
                <w:bCs/>
              </w:rPr>
            </w:pPr>
            <w:proofErr w:type="spellStart"/>
            <w:r w:rsidRPr="007D463B">
              <w:rPr>
                <w:rFonts w:ascii="Times New Roman" w:eastAsia="Aptos" w:hAnsi="Times New Roman" w:cs="Times New Roman"/>
                <w:b/>
              </w:rPr>
              <w:t>Tiekėjo</w:t>
            </w:r>
            <w:proofErr w:type="spellEnd"/>
            <w:r w:rsidRPr="007D463B">
              <w:rPr>
                <w:rFonts w:ascii="Times New Roman" w:eastAsia="Aptos" w:hAnsi="Times New Roman" w:cs="Times New Roman"/>
                <w:b/>
              </w:rPr>
              <w:t xml:space="preserve"> </w:t>
            </w:r>
            <w:proofErr w:type="spellStart"/>
            <w:r w:rsidRPr="007D463B">
              <w:rPr>
                <w:rFonts w:ascii="Times New Roman" w:eastAsia="Aptos" w:hAnsi="Times New Roman" w:cs="Times New Roman"/>
                <w:b/>
              </w:rPr>
              <w:t>siūlomo</w:t>
            </w:r>
            <w:proofErr w:type="spellEnd"/>
            <w:r w:rsidRPr="007D463B">
              <w:rPr>
                <w:rFonts w:ascii="Times New Roman" w:eastAsia="Aptos" w:hAnsi="Times New Roman" w:cs="Times New Roman"/>
                <w:b/>
              </w:rPr>
              <w:t xml:space="preserve"> </w:t>
            </w:r>
            <w:proofErr w:type="spellStart"/>
            <w:r w:rsidRPr="007D463B">
              <w:rPr>
                <w:rFonts w:ascii="Times New Roman" w:eastAsia="Aptos" w:hAnsi="Times New Roman" w:cs="Times New Roman"/>
                <w:b/>
              </w:rPr>
              <w:t>modulio</w:t>
            </w:r>
            <w:proofErr w:type="spellEnd"/>
            <w:r w:rsidRPr="007D463B">
              <w:rPr>
                <w:rFonts w:ascii="Times New Roman" w:eastAsia="Aptos" w:hAnsi="Times New Roman" w:cs="Times New Roman"/>
                <w:b/>
              </w:rPr>
              <w:t xml:space="preserve"> </w:t>
            </w:r>
            <w:proofErr w:type="spellStart"/>
            <w:r w:rsidRPr="007D463B">
              <w:rPr>
                <w:rFonts w:ascii="Times New Roman" w:eastAsia="Aptos" w:hAnsi="Times New Roman" w:cs="Times New Roman"/>
                <w:b/>
              </w:rPr>
              <w:t>techninės</w:t>
            </w:r>
            <w:proofErr w:type="spellEnd"/>
            <w:r w:rsidRPr="007D463B">
              <w:rPr>
                <w:rFonts w:ascii="Times New Roman" w:eastAsia="Aptos" w:hAnsi="Times New Roman" w:cs="Times New Roman"/>
                <w:b/>
              </w:rPr>
              <w:t xml:space="preserve"> </w:t>
            </w:r>
            <w:proofErr w:type="spellStart"/>
            <w:r w:rsidRPr="007D463B">
              <w:rPr>
                <w:rFonts w:ascii="Times New Roman" w:eastAsia="Aptos" w:hAnsi="Times New Roman" w:cs="Times New Roman"/>
                <w:b/>
              </w:rPr>
              <w:t>charakteristikos</w:t>
            </w:r>
            <w:proofErr w:type="spellEnd"/>
          </w:p>
          <w:p w14:paraId="5F6FB35E" w14:textId="77777777" w:rsidR="007D463B" w:rsidRPr="007D463B" w:rsidRDefault="007D463B" w:rsidP="007D463B">
            <w:pPr>
              <w:widowControl w:val="0"/>
              <w:spacing w:line="276" w:lineRule="auto"/>
              <w:rPr>
                <w:rFonts w:ascii="Times New Roman" w:eastAsia="Aptos" w:hAnsi="Times New Roman" w:cs="Times New Roman"/>
                <w:bCs/>
                <w:i/>
                <w:iCs/>
              </w:rPr>
            </w:pPr>
          </w:p>
          <w:p w14:paraId="5B410CB7" w14:textId="3C79A0CE" w:rsidR="007D463B" w:rsidRPr="007D463B" w:rsidRDefault="007D463B" w:rsidP="007D463B">
            <w:pPr>
              <w:widowControl w:val="0"/>
              <w:spacing w:line="276" w:lineRule="auto"/>
              <w:rPr>
                <w:rFonts w:ascii="Times New Roman" w:eastAsia="Aptos" w:hAnsi="Times New Roman" w:cs="Times New Roman"/>
                <w:bCs/>
                <w:i/>
                <w:iCs/>
              </w:rPr>
            </w:pPr>
            <w:proofErr w:type="spellStart"/>
            <w:r w:rsidRPr="007D463B">
              <w:rPr>
                <w:rFonts w:ascii="Times New Roman" w:eastAsia="Aptos" w:hAnsi="Times New Roman" w:cs="Times New Roman"/>
                <w:bCs/>
                <w:i/>
                <w:iCs/>
              </w:rPr>
              <w:t>Privaloma</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aprašyti</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siūlomos</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prekės</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parametro</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atitikimą</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Pildydamas</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lentelę</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tiekėjas</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nepalieka</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turi</w:t>
            </w:r>
            <w:proofErr w:type="spellEnd"/>
            <w:r w:rsidRPr="007D463B">
              <w:rPr>
                <w:rFonts w:ascii="Times New Roman" w:eastAsia="Aptos" w:hAnsi="Times New Roman" w:cs="Times New Roman"/>
                <w:bCs/>
                <w:i/>
                <w:iCs/>
              </w:rPr>
              <w:t xml:space="preserve"> </w:t>
            </w:r>
            <w:proofErr w:type="spellStart"/>
            <w:proofErr w:type="gramStart"/>
            <w:r w:rsidRPr="007D463B">
              <w:rPr>
                <w:rFonts w:ascii="Times New Roman" w:eastAsia="Aptos" w:hAnsi="Times New Roman" w:cs="Times New Roman"/>
                <w:bCs/>
                <w:i/>
                <w:iCs/>
              </w:rPr>
              <w:t>būti</w:t>
            </w:r>
            <w:proofErr w:type="spellEnd"/>
            <w:r w:rsidRPr="007D463B">
              <w:rPr>
                <w:rFonts w:ascii="Times New Roman" w:eastAsia="Aptos" w:hAnsi="Times New Roman" w:cs="Times New Roman"/>
                <w:bCs/>
                <w:i/>
                <w:iCs/>
              </w:rPr>
              <w:t>“</w:t>
            </w:r>
            <w:proofErr w:type="gramEnd"/>
            <w:r w:rsidR="007A23B2">
              <w:rPr>
                <w:rFonts w:ascii="Times New Roman" w:eastAsia="Aptos" w:hAnsi="Times New Roman" w:cs="Times New Roman"/>
                <w:bCs/>
                <w:i/>
                <w:iCs/>
              </w:rPr>
              <w:t>,</w:t>
            </w:r>
            <w:r w:rsidRPr="007D463B">
              <w:rPr>
                <w:rFonts w:ascii="Times New Roman" w:eastAsia="Aptos" w:hAnsi="Times New Roman" w:cs="Times New Roman"/>
                <w:bCs/>
                <w:i/>
                <w:iCs/>
              </w:rPr>
              <w:t xml:space="preserve"> „ne </w:t>
            </w:r>
            <w:proofErr w:type="spellStart"/>
            <w:r w:rsidRPr="007D463B">
              <w:rPr>
                <w:rFonts w:ascii="Times New Roman" w:eastAsia="Aptos" w:hAnsi="Times New Roman" w:cs="Times New Roman"/>
                <w:bCs/>
                <w:i/>
                <w:iCs/>
              </w:rPr>
              <w:t>mažiau</w:t>
            </w:r>
            <w:proofErr w:type="spellEnd"/>
            <w:r w:rsidRPr="007D463B">
              <w:rPr>
                <w:rFonts w:ascii="Times New Roman" w:eastAsia="Aptos" w:hAnsi="Times New Roman" w:cs="Times New Roman"/>
                <w:bCs/>
                <w:i/>
                <w:iCs/>
              </w:rPr>
              <w:t xml:space="preserve">“, „ne </w:t>
            </w:r>
            <w:proofErr w:type="spellStart"/>
            <w:r w:rsidRPr="007D463B">
              <w:rPr>
                <w:rFonts w:ascii="Times New Roman" w:eastAsia="Aptos" w:hAnsi="Times New Roman" w:cs="Times New Roman"/>
                <w:bCs/>
                <w:i/>
                <w:iCs/>
              </w:rPr>
              <w:t>daugiau</w:t>
            </w:r>
            <w:proofErr w:type="spellEnd"/>
            <w:r w:rsidRPr="007D463B">
              <w:rPr>
                <w:rFonts w:ascii="Times New Roman" w:eastAsia="Aptos" w:hAnsi="Times New Roman" w:cs="Times New Roman"/>
                <w:bCs/>
                <w:i/>
                <w:iCs/>
              </w:rPr>
              <w:t xml:space="preserve">“, „ne </w:t>
            </w:r>
            <w:proofErr w:type="spellStart"/>
            <w:r w:rsidRPr="007D463B">
              <w:rPr>
                <w:rFonts w:ascii="Times New Roman" w:eastAsia="Aptos" w:hAnsi="Times New Roman" w:cs="Times New Roman"/>
                <w:bCs/>
                <w:i/>
                <w:iCs/>
              </w:rPr>
              <w:t>anksčiau</w:t>
            </w:r>
            <w:proofErr w:type="spellEnd"/>
            <w:r w:rsidRPr="007D463B">
              <w:rPr>
                <w:rFonts w:ascii="Times New Roman" w:eastAsia="Aptos" w:hAnsi="Times New Roman" w:cs="Times New Roman"/>
                <w:bCs/>
                <w:i/>
                <w:iCs/>
              </w:rPr>
              <w:t xml:space="preserve">“, „ne </w:t>
            </w:r>
            <w:proofErr w:type="spellStart"/>
            <w:r w:rsidRPr="007D463B">
              <w:rPr>
                <w:rFonts w:ascii="Times New Roman" w:eastAsia="Aptos" w:hAnsi="Times New Roman" w:cs="Times New Roman"/>
                <w:bCs/>
                <w:i/>
                <w:iCs/>
              </w:rPr>
              <w:t>ilgiau</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ir</w:t>
            </w:r>
            <w:proofErr w:type="spellEnd"/>
            <w:r w:rsidRPr="007D463B">
              <w:rPr>
                <w:rFonts w:ascii="Times New Roman" w:eastAsia="Aptos" w:hAnsi="Times New Roman" w:cs="Times New Roman"/>
                <w:bCs/>
                <w:i/>
                <w:iCs/>
              </w:rPr>
              <w:t xml:space="preserve"> pan., </w:t>
            </w:r>
            <w:proofErr w:type="spellStart"/>
            <w:r w:rsidRPr="007D463B">
              <w:rPr>
                <w:rFonts w:ascii="Times New Roman" w:eastAsia="Aptos" w:hAnsi="Times New Roman" w:cs="Times New Roman"/>
                <w:bCs/>
                <w:i/>
                <w:iCs/>
              </w:rPr>
              <w:t>nepalieka</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sąvokos</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arba</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lygiavertis</w:t>
            </w:r>
            <w:proofErr w:type="spellEnd"/>
            <w:r w:rsidRPr="007D463B">
              <w:rPr>
                <w:rFonts w:ascii="Times New Roman" w:eastAsia="Aptos" w:hAnsi="Times New Roman" w:cs="Times New Roman"/>
                <w:bCs/>
                <w:i/>
                <w:iCs/>
              </w:rPr>
              <w:t xml:space="preserve">“,“+/-„ </w:t>
            </w:r>
            <w:proofErr w:type="spellStart"/>
            <w:r w:rsidRPr="007D463B">
              <w:rPr>
                <w:rFonts w:ascii="Times New Roman" w:eastAsia="Aptos" w:hAnsi="Times New Roman" w:cs="Times New Roman"/>
                <w:bCs/>
                <w:i/>
                <w:iCs/>
              </w:rPr>
              <w:t>ir</w:t>
            </w:r>
            <w:proofErr w:type="spellEnd"/>
            <w:r w:rsidRPr="007D463B">
              <w:rPr>
                <w:rFonts w:ascii="Times New Roman" w:eastAsia="Aptos" w:hAnsi="Times New Roman" w:cs="Times New Roman"/>
                <w:bCs/>
                <w:i/>
                <w:iCs/>
              </w:rPr>
              <w:t xml:space="preserve"> pan. </w:t>
            </w:r>
          </w:p>
          <w:p w14:paraId="6991B413" w14:textId="77777777" w:rsidR="007D463B" w:rsidRPr="007D463B" w:rsidRDefault="007D463B" w:rsidP="007D463B">
            <w:pPr>
              <w:widowControl w:val="0"/>
              <w:spacing w:line="276" w:lineRule="auto"/>
              <w:rPr>
                <w:rFonts w:ascii="Times New Roman" w:eastAsia="Aptos" w:hAnsi="Times New Roman" w:cs="Times New Roman"/>
                <w:bCs/>
                <w:i/>
                <w:iCs/>
              </w:rPr>
            </w:pPr>
          </w:p>
          <w:p w14:paraId="15B636D0" w14:textId="115EF3B5" w:rsidR="007D463B" w:rsidRPr="007D463B" w:rsidRDefault="00CD2818" w:rsidP="007D463B">
            <w:pPr>
              <w:widowControl w:val="0"/>
              <w:spacing w:line="276" w:lineRule="auto"/>
              <w:rPr>
                <w:rFonts w:ascii="Times New Roman" w:eastAsia="Aptos" w:hAnsi="Times New Roman" w:cs="Times New Roman"/>
                <w:bCs/>
              </w:rPr>
            </w:pPr>
            <w:proofErr w:type="spellStart"/>
            <w:r>
              <w:rPr>
                <w:rFonts w:ascii="Times New Roman" w:eastAsia="Aptos" w:hAnsi="Times New Roman" w:cs="Times New Roman"/>
                <w:bCs/>
                <w:i/>
                <w:iCs/>
              </w:rPr>
              <w:t>Turi</w:t>
            </w:r>
            <w:proofErr w:type="spellEnd"/>
            <w:r>
              <w:rPr>
                <w:rFonts w:ascii="Times New Roman" w:eastAsia="Aptos" w:hAnsi="Times New Roman" w:cs="Times New Roman"/>
                <w:bCs/>
                <w:i/>
                <w:iCs/>
              </w:rPr>
              <w:t xml:space="preserve"> </w:t>
            </w:r>
            <w:proofErr w:type="spellStart"/>
            <w:proofErr w:type="gramStart"/>
            <w:r>
              <w:rPr>
                <w:rFonts w:ascii="Times New Roman" w:eastAsia="Aptos" w:hAnsi="Times New Roman" w:cs="Times New Roman"/>
                <w:bCs/>
                <w:i/>
                <w:iCs/>
              </w:rPr>
              <w:t>būti</w:t>
            </w:r>
            <w:proofErr w:type="spellEnd"/>
            <w:r>
              <w:rPr>
                <w:rFonts w:ascii="Times New Roman" w:eastAsia="Aptos" w:hAnsi="Times New Roman" w:cs="Times New Roman"/>
                <w:bCs/>
                <w:i/>
                <w:iCs/>
              </w:rPr>
              <w:t xml:space="preserve"> </w:t>
            </w:r>
            <w:r>
              <w:rPr>
                <w:rFonts w:ascii="Times New Roman" w:eastAsia="Aptos" w:hAnsi="Times New Roman" w:cs="Times New Roman"/>
                <w:bCs/>
                <w:i/>
                <w:iCs/>
                <w:lang w:val="lt-LT"/>
              </w:rPr>
              <w:t xml:space="preserve"> </w:t>
            </w:r>
            <w:proofErr w:type="spellStart"/>
            <w:r w:rsidR="007D463B" w:rsidRPr="007D463B">
              <w:rPr>
                <w:rFonts w:ascii="Times New Roman" w:eastAsia="Aptos" w:hAnsi="Times New Roman" w:cs="Times New Roman"/>
                <w:bCs/>
                <w:i/>
                <w:iCs/>
              </w:rPr>
              <w:t>nurodyt</w:t>
            </w:r>
            <w:r>
              <w:rPr>
                <w:rFonts w:ascii="Times New Roman" w:eastAsia="Aptos" w:hAnsi="Times New Roman" w:cs="Times New Roman"/>
                <w:bCs/>
                <w:i/>
                <w:iCs/>
              </w:rPr>
              <w:t>as</w:t>
            </w:r>
            <w:proofErr w:type="spellEnd"/>
            <w:proofErr w:type="gram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dokumento</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pavadinim</w:t>
            </w:r>
            <w:r>
              <w:rPr>
                <w:rFonts w:ascii="Times New Roman" w:eastAsia="Aptos" w:hAnsi="Times New Roman" w:cs="Times New Roman"/>
                <w:bCs/>
                <w:i/>
                <w:iCs/>
              </w:rPr>
              <w:t>as</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puslapio</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numer</w:t>
            </w:r>
            <w:r>
              <w:rPr>
                <w:rFonts w:ascii="Times New Roman" w:eastAsia="Aptos" w:hAnsi="Times New Roman" w:cs="Times New Roman"/>
                <w:bCs/>
                <w:i/>
                <w:iCs/>
              </w:rPr>
              <w:t>is</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prekės</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atitikties</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reikalaujamai</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reikšmei</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pagrindimui</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Šie</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dokumentai</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pateikiami</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kartu</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su</w:t>
            </w:r>
            <w:proofErr w:type="spellEnd"/>
            <w:r w:rsidR="007D463B" w:rsidRPr="007D463B">
              <w:rPr>
                <w:rFonts w:ascii="Times New Roman" w:eastAsia="Aptos" w:hAnsi="Times New Roman" w:cs="Times New Roman"/>
                <w:bCs/>
                <w:i/>
                <w:iCs/>
              </w:rPr>
              <w:t xml:space="preserve"> </w:t>
            </w:r>
            <w:proofErr w:type="spellStart"/>
            <w:r w:rsidR="007D463B" w:rsidRPr="007D463B">
              <w:rPr>
                <w:rFonts w:ascii="Times New Roman" w:eastAsia="Aptos" w:hAnsi="Times New Roman" w:cs="Times New Roman"/>
                <w:bCs/>
                <w:i/>
                <w:iCs/>
              </w:rPr>
              <w:t>pasiūlymu</w:t>
            </w:r>
            <w:proofErr w:type="spellEnd"/>
            <w:r w:rsidR="007D463B" w:rsidRPr="007D463B">
              <w:rPr>
                <w:rFonts w:ascii="Times New Roman" w:eastAsia="Aptos" w:hAnsi="Times New Roman" w:cs="Times New Roman"/>
                <w:bCs/>
                <w:i/>
                <w:iCs/>
              </w:rPr>
              <w:t>.</w:t>
            </w:r>
          </w:p>
        </w:tc>
      </w:tr>
      <w:tr w:rsidR="007D463B" w:rsidRPr="007D463B" w14:paraId="6DBE66DB" w14:textId="77777777" w:rsidTr="007A23B2">
        <w:trPr>
          <w:trHeight w:val="346"/>
        </w:trPr>
        <w:tc>
          <w:tcPr>
            <w:tcW w:w="742" w:type="dxa"/>
          </w:tcPr>
          <w:p w14:paraId="5C11B742" w14:textId="77777777" w:rsidR="007D463B" w:rsidRPr="007D463B" w:rsidRDefault="007D463B" w:rsidP="007D463B">
            <w:pPr>
              <w:widowControl w:val="0"/>
              <w:spacing w:line="276" w:lineRule="auto"/>
              <w:rPr>
                <w:rFonts w:ascii="Times New Roman" w:eastAsia="Aptos" w:hAnsi="Times New Roman" w:cs="Times New Roman"/>
                <w:bCs/>
              </w:rPr>
            </w:pPr>
            <w:r w:rsidRPr="007D463B">
              <w:rPr>
                <w:rFonts w:ascii="Times New Roman" w:eastAsia="Aptos" w:hAnsi="Times New Roman" w:cs="Times New Roman"/>
                <w:bCs/>
              </w:rPr>
              <w:t xml:space="preserve">1. </w:t>
            </w:r>
          </w:p>
        </w:tc>
        <w:tc>
          <w:tcPr>
            <w:tcW w:w="5551" w:type="dxa"/>
            <w:gridSpan w:val="2"/>
          </w:tcPr>
          <w:p w14:paraId="2EB03419" w14:textId="77777777" w:rsidR="007D463B" w:rsidRPr="007D463B" w:rsidRDefault="007D463B" w:rsidP="007D463B">
            <w:pPr>
              <w:widowControl w:val="0"/>
              <w:rPr>
                <w:rFonts w:ascii="Times New Roman" w:eastAsia="Aptos" w:hAnsi="Times New Roman" w:cs="Times New Roman"/>
              </w:rPr>
            </w:pPr>
            <w:proofErr w:type="spellStart"/>
            <w:r w:rsidRPr="007D463B">
              <w:rPr>
                <w:rFonts w:ascii="Times New Roman" w:eastAsia="Aptos" w:hAnsi="Times New Roman" w:cs="Times New Roman"/>
                <w:bCs/>
              </w:rPr>
              <w:t>Nurodyti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siūlomo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modelio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pavadinimą</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gamintoją</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ir</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modelį</w:t>
            </w:r>
            <w:proofErr w:type="spellEnd"/>
            <w:r w:rsidRPr="007D463B">
              <w:rPr>
                <w:rFonts w:ascii="Times New Roman" w:eastAsia="Aptos" w:hAnsi="Times New Roman" w:cs="Times New Roman"/>
                <w:bCs/>
              </w:rPr>
              <w:t>.</w:t>
            </w:r>
          </w:p>
        </w:tc>
        <w:tc>
          <w:tcPr>
            <w:tcW w:w="4334" w:type="dxa"/>
          </w:tcPr>
          <w:p w14:paraId="38CB63BF" w14:textId="77777777" w:rsidR="007D463B" w:rsidRPr="007D463B" w:rsidRDefault="007D463B" w:rsidP="007D463B">
            <w:pPr>
              <w:widowControl w:val="0"/>
              <w:rPr>
                <w:rFonts w:ascii="Times New Roman" w:eastAsia="Aptos" w:hAnsi="Times New Roman" w:cs="Times New Roman"/>
              </w:rPr>
            </w:pPr>
          </w:p>
        </w:tc>
      </w:tr>
      <w:tr w:rsidR="007D463B" w:rsidRPr="007D463B" w14:paraId="7BDE1798" w14:textId="77777777" w:rsidTr="007A23B2">
        <w:trPr>
          <w:trHeight w:val="1230"/>
        </w:trPr>
        <w:tc>
          <w:tcPr>
            <w:tcW w:w="742" w:type="dxa"/>
          </w:tcPr>
          <w:p w14:paraId="3C7CE2E9" w14:textId="77777777" w:rsidR="007D463B" w:rsidRPr="007D463B" w:rsidRDefault="007D463B" w:rsidP="007D463B">
            <w:pPr>
              <w:widowControl w:val="0"/>
              <w:spacing w:line="276" w:lineRule="auto"/>
              <w:rPr>
                <w:rFonts w:ascii="Times New Roman" w:eastAsia="Aptos" w:hAnsi="Times New Roman" w:cs="Times New Roman"/>
                <w:bCs/>
              </w:rPr>
            </w:pPr>
            <w:r w:rsidRPr="007D463B">
              <w:rPr>
                <w:rFonts w:ascii="Times New Roman" w:eastAsia="Aptos" w:hAnsi="Times New Roman" w:cs="Times New Roman"/>
                <w:bCs/>
              </w:rPr>
              <w:t>2.</w:t>
            </w:r>
          </w:p>
        </w:tc>
        <w:tc>
          <w:tcPr>
            <w:tcW w:w="2038" w:type="dxa"/>
          </w:tcPr>
          <w:p w14:paraId="1E19C828" w14:textId="4DC55714" w:rsidR="007D463B" w:rsidRPr="00CD2818" w:rsidRDefault="007D463B" w:rsidP="007D463B">
            <w:pPr>
              <w:widowControl w:val="0"/>
              <w:spacing w:line="276" w:lineRule="auto"/>
              <w:rPr>
                <w:rFonts w:ascii="Times New Roman" w:eastAsia="Aptos" w:hAnsi="Times New Roman" w:cs="Times New Roman"/>
                <w:bCs/>
                <w:lang w:val="lt-LT"/>
              </w:rPr>
            </w:pPr>
            <w:proofErr w:type="spellStart"/>
            <w:r w:rsidRPr="007D463B">
              <w:rPr>
                <w:rFonts w:ascii="Times New Roman" w:eastAsia="Aptos" w:hAnsi="Times New Roman" w:cs="Times New Roman"/>
                <w:bCs/>
              </w:rPr>
              <w:t>Suderinamumas</w:t>
            </w:r>
            <w:proofErr w:type="spellEnd"/>
            <w:r w:rsidR="00CD2818">
              <w:rPr>
                <w:rFonts w:ascii="Times New Roman" w:eastAsia="Aptos" w:hAnsi="Times New Roman" w:cs="Times New Roman"/>
                <w:bCs/>
              </w:rPr>
              <w:t>*</w:t>
            </w:r>
          </w:p>
        </w:tc>
        <w:tc>
          <w:tcPr>
            <w:tcW w:w="3513" w:type="dxa"/>
          </w:tcPr>
          <w:p w14:paraId="5E207342" w14:textId="47625D14"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rPr>
              <w:t>Siūlomas</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modelis</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turi</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būti</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visiškai</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suderinamas</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su</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šiuo</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metu</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perkančiosios</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organizacijos</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naudojamu</w:t>
            </w:r>
            <w:proofErr w:type="spellEnd"/>
            <w:r w:rsidRPr="007D463B">
              <w:rPr>
                <w:rFonts w:ascii="Times New Roman" w:eastAsia="Aptos" w:hAnsi="Times New Roman" w:cs="Times New Roman"/>
              </w:rPr>
              <w:t xml:space="preserve"> </w:t>
            </w:r>
            <w:bookmarkStart w:id="4" w:name="_Hlk207959699"/>
            <w:proofErr w:type="spellStart"/>
            <w:r w:rsidRPr="007D463B">
              <w:rPr>
                <w:rFonts w:ascii="Times New Roman" w:eastAsia="Aptos" w:hAnsi="Times New Roman" w:cs="Times New Roman"/>
              </w:rPr>
              <w:t>difraktometru</w:t>
            </w:r>
            <w:proofErr w:type="spellEnd"/>
            <w:r w:rsidRPr="007D463B">
              <w:rPr>
                <w:rFonts w:ascii="Times New Roman" w:eastAsia="Aptos" w:hAnsi="Times New Roman" w:cs="Times New Roman"/>
              </w:rPr>
              <w:t xml:space="preserve"> „Rigaku </w:t>
            </w:r>
            <w:proofErr w:type="spellStart"/>
            <w:r w:rsidRPr="007D463B">
              <w:rPr>
                <w:rFonts w:ascii="Times New Roman" w:eastAsia="Aptos" w:hAnsi="Times New Roman" w:cs="Times New Roman"/>
              </w:rPr>
              <w:t>SmartLab</w:t>
            </w:r>
            <w:proofErr w:type="spellEnd"/>
            <w:r w:rsidRPr="007D463B">
              <w:rPr>
                <w:rFonts w:ascii="Times New Roman" w:eastAsia="Aptos" w:hAnsi="Times New Roman" w:cs="Times New Roman"/>
              </w:rPr>
              <w:t xml:space="preserve"> </w:t>
            </w:r>
            <w:proofErr w:type="gramStart"/>
            <w:r w:rsidRPr="007D463B">
              <w:rPr>
                <w:rFonts w:ascii="Times New Roman" w:eastAsia="Aptos" w:hAnsi="Times New Roman" w:cs="Times New Roman"/>
              </w:rPr>
              <w:t xml:space="preserve">SE“ </w:t>
            </w:r>
            <w:proofErr w:type="spellStart"/>
            <w:r w:rsidRPr="007D463B">
              <w:rPr>
                <w:rFonts w:ascii="Times New Roman" w:eastAsia="Aptos" w:hAnsi="Times New Roman" w:cs="Times New Roman"/>
              </w:rPr>
              <w:t>technologiniu</w:t>
            </w:r>
            <w:proofErr w:type="spellEnd"/>
            <w:proofErr w:type="gram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techniniu</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ir</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lastRenderedPageBreak/>
              <w:t>programinės</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įrangos</w:t>
            </w:r>
            <w:proofErr w:type="spellEnd"/>
            <w:r w:rsidRPr="007D463B">
              <w:rPr>
                <w:rFonts w:ascii="Times New Roman" w:eastAsia="Aptos" w:hAnsi="Times New Roman" w:cs="Times New Roman"/>
              </w:rPr>
              <w:t xml:space="preserve"> </w:t>
            </w:r>
            <w:proofErr w:type="spellStart"/>
            <w:r w:rsidRPr="007D463B">
              <w:rPr>
                <w:rFonts w:ascii="Times New Roman" w:eastAsia="Aptos" w:hAnsi="Times New Roman" w:cs="Times New Roman"/>
              </w:rPr>
              <w:t>požiūriais</w:t>
            </w:r>
            <w:proofErr w:type="spellEnd"/>
            <w:r w:rsidRPr="007D463B">
              <w:rPr>
                <w:rFonts w:ascii="Times New Roman" w:eastAsia="Aptos" w:hAnsi="Times New Roman" w:cs="Times New Roman"/>
              </w:rPr>
              <w:t>.</w:t>
            </w:r>
            <w:bookmarkEnd w:id="4"/>
            <w:r w:rsid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Turi</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būti</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užtikrintas</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funkcionalus</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ryšys</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ir</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duomenų</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perdavimas</w:t>
            </w:r>
            <w:proofErr w:type="spellEnd"/>
            <w:r w:rsidR="00706D62" w:rsidRPr="00706D62">
              <w:rPr>
                <w:rFonts w:ascii="Times New Roman" w:eastAsia="Aptos" w:hAnsi="Times New Roman" w:cs="Times New Roman"/>
              </w:rPr>
              <w:t xml:space="preserve"> per </w:t>
            </w:r>
            <w:proofErr w:type="gramStart"/>
            <w:r w:rsidR="00706D62" w:rsidRPr="00706D62">
              <w:rPr>
                <w:rFonts w:ascii="Times New Roman" w:eastAsia="Aptos" w:hAnsi="Times New Roman" w:cs="Times New Roman"/>
              </w:rPr>
              <w:t>LAN ,</w:t>
            </w:r>
            <w:proofErr w:type="spellStart"/>
            <w:r w:rsidR="00706D62" w:rsidRPr="00706D62">
              <w:rPr>
                <w:rFonts w:ascii="Times New Roman" w:eastAsia="Aptos" w:hAnsi="Times New Roman" w:cs="Times New Roman"/>
              </w:rPr>
              <w:t>ir</w:t>
            </w:r>
            <w:proofErr w:type="spellEnd"/>
            <w:proofErr w:type="gram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ar</w:t>
            </w:r>
            <w:proofErr w:type="spellEnd"/>
            <w:r w:rsidR="00706D62" w:rsidRPr="00706D62">
              <w:rPr>
                <w:rFonts w:ascii="Times New Roman" w:eastAsia="Aptos" w:hAnsi="Times New Roman" w:cs="Times New Roman"/>
              </w:rPr>
              <w:t xml:space="preserve">) USB, </w:t>
            </w:r>
            <w:proofErr w:type="spellStart"/>
            <w:r w:rsidR="00706D62" w:rsidRPr="00706D62">
              <w:rPr>
                <w:rFonts w:ascii="Times New Roman" w:eastAsia="Aptos" w:hAnsi="Times New Roman" w:cs="Times New Roman"/>
              </w:rPr>
              <w:t>ir</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ar</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kitą</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technologiškai</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lygiavertį</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duomenų</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perdavimo</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būdą</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pvz</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komunikacijos</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protokolą</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užtikrinantį</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stabilų</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ryšį</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ir</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suderinamumą</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su</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difraktometru</w:t>
            </w:r>
            <w:proofErr w:type="spellEnd"/>
            <w:r w:rsidR="00706D62" w:rsidRPr="00706D62">
              <w:rPr>
                <w:rFonts w:ascii="Times New Roman" w:eastAsia="Aptos" w:hAnsi="Times New Roman" w:cs="Times New Roman"/>
              </w:rPr>
              <w:t xml:space="preserve"> </w:t>
            </w:r>
            <w:proofErr w:type="spellStart"/>
            <w:r w:rsidR="00706D62" w:rsidRPr="00706D62">
              <w:rPr>
                <w:rFonts w:ascii="Times New Roman" w:eastAsia="Aptos" w:hAnsi="Times New Roman" w:cs="Times New Roman"/>
              </w:rPr>
              <w:t>ir</w:t>
            </w:r>
            <w:proofErr w:type="spellEnd"/>
            <w:r w:rsidR="00706D62" w:rsidRPr="00706D62">
              <w:rPr>
                <w:rFonts w:ascii="Times New Roman" w:eastAsia="Aptos" w:hAnsi="Times New Roman" w:cs="Times New Roman"/>
              </w:rPr>
              <w:t xml:space="preserve"> pan.).</w:t>
            </w:r>
          </w:p>
        </w:tc>
        <w:tc>
          <w:tcPr>
            <w:tcW w:w="4334" w:type="dxa"/>
          </w:tcPr>
          <w:p w14:paraId="1DF284D1" w14:textId="77777777" w:rsidR="007D463B" w:rsidRPr="007D463B" w:rsidRDefault="007D463B" w:rsidP="007D463B">
            <w:pPr>
              <w:widowControl w:val="0"/>
              <w:rPr>
                <w:rFonts w:ascii="Times New Roman" w:eastAsia="Aptos" w:hAnsi="Times New Roman" w:cs="Times New Roman"/>
              </w:rPr>
            </w:pPr>
          </w:p>
        </w:tc>
      </w:tr>
      <w:tr w:rsidR="007D463B" w:rsidRPr="007D463B" w14:paraId="344D20DC" w14:textId="77777777" w:rsidTr="007A23B2">
        <w:trPr>
          <w:trHeight w:val="355"/>
        </w:trPr>
        <w:tc>
          <w:tcPr>
            <w:tcW w:w="742" w:type="dxa"/>
          </w:tcPr>
          <w:p w14:paraId="123C21FA"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 xml:space="preserve">3. </w:t>
            </w:r>
          </w:p>
        </w:tc>
        <w:tc>
          <w:tcPr>
            <w:tcW w:w="2038" w:type="dxa"/>
          </w:tcPr>
          <w:p w14:paraId="27F01BC2"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diapazonas</w:t>
            </w:r>
            <w:proofErr w:type="spellEnd"/>
          </w:p>
        </w:tc>
        <w:tc>
          <w:tcPr>
            <w:tcW w:w="3513" w:type="dxa"/>
          </w:tcPr>
          <w:p w14:paraId="4165B433"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 xml:space="preserve">Nuo ne </w:t>
            </w:r>
            <w:proofErr w:type="spellStart"/>
            <w:r w:rsidRPr="007D463B">
              <w:rPr>
                <w:rFonts w:ascii="Times New Roman" w:eastAsia="Aptos" w:hAnsi="Times New Roman" w:cs="Times New Roman"/>
                <w:bCs/>
              </w:rPr>
              <w:t>daugiau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30° </w:t>
            </w:r>
            <w:proofErr w:type="spellStart"/>
            <w:r w:rsidRPr="007D463B">
              <w:rPr>
                <w:rFonts w:ascii="Times New Roman" w:eastAsia="Aptos" w:hAnsi="Times New Roman" w:cs="Times New Roman"/>
                <w:bCs/>
              </w:rPr>
              <w:t>iki</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mažiau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1500° C.</w:t>
            </w:r>
          </w:p>
        </w:tc>
        <w:tc>
          <w:tcPr>
            <w:tcW w:w="4334" w:type="dxa"/>
          </w:tcPr>
          <w:p w14:paraId="75BED061" w14:textId="77777777" w:rsidR="007D463B" w:rsidRPr="007D463B" w:rsidRDefault="007D463B" w:rsidP="007D463B">
            <w:pPr>
              <w:widowControl w:val="0"/>
              <w:rPr>
                <w:rFonts w:ascii="Times New Roman" w:eastAsia="Aptos" w:hAnsi="Times New Roman" w:cs="Times New Roman"/>
                <w:bCs/>
              </w:rPr>
            </w:pPr>
          </w:p>
        </w:tc>
      </w:tr>
      <w:tr w:rsidR="007D463B" w:rsidRPr="007D463B" w14:paraId="70070D17" w14:textId="77777777" w:rsidTr="007A23B2">
        <w:trPr>
          <w:trHeight w:val="528"/>
        </w:trPr>
        <w:tc>
          <w:tcPr>
            <w:tcW w:w="742" w:type="dxa"/>
          </w:tcPr>
          <w:p w14:paraId="0DF26913"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 xml:space="preserve">4. </w:t>
            </w:r>
          </w:p>
        </w:tc>
        <w:tc>
          <w:tcPr>
            <w:tcW w:w="2038" w:type="dxa"/>
          </w:tcPr>
          <w:p w14:paraId="27B5A684"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greitis</w:t>
            </w:r>
            <w:proofErr w:type="spellEnd"/>
          </w:p>
        </w:tc>
        <w:tc>
          <w:tcPr>
            <w:tcW w:w="3513" w:type="dxa"/>
          </w:tcPr>
          <w:p w14:paraId="7EC1DAA9"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Maksimalus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greitis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būti</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mažesnis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20° per </w:t>
            </w:r>
            <w:proofErr w:type="spellStart"/>
            <w:r w:rsidRPr="007D463B">
              <w:rPr>
                <w:rFonts w:ascii="Times New Roman" w:eastAsia="Aptos" w:hAnsi="Times New Roman" w:cs="Times New Roman"/>
                <w:bCs/>
              </w:rPr>
              <w:t>minutę</w:t>
            </w:r>
            <w:proofErr w:type="spellEnd"/>
            <w:r w:rsidRPr="007D463B">
              <w:rPr>
                <w:rFonts w:ascii="Times New Roman" w:eastAsia="Aptos" w:hAnsi="Times New Roman" w:cs="Times New Roman"/>
                <w:bCs/>
              </w:rPr>
              <w:t>.</w:t>
            </w:r>
          </w:p>
        </w:tc>
        <w:tc>
          <w:tcPr>
            <w:tcW w:w="4334" w:type="dxa"/>
          </w:tcPr>
          <w:p w14:paraId="6DEE74E3" w14:textId="77777777" w:rsidR="007D463B" w:rsidRPr="007D463B" w:rsidRDefault="007D463B" w:rsidP="007D463B">
            <w:pPr>
              <w:widowControl w:val="0"/>
              <w:rPr>
                <w:rFonts w:ascii="Times New Roman" w:eastAsia="Aptos" w:hAnsi="Times New Roman" w:cs="Times New Roman"/>
                <w:bCs/>
              </w:rPr>
            </w:pPr>
          </w:p>
        </w:tc>
      </w:tr>
      <w:tr w:rsidR="007D463B" w:rsidRPr="007D463B" w14:paraId="5C012950" w14:textId="77777777" w:rsidTr="007A23B2">
        <w:trPr>
          <w:trHeight w:val="875"/>
        </w:trPr>
        <w:tc>
          <w:tcPr>
            <w:tcW w:w="742" w:type="dxa"/>
          </w:tcPr>
          <w:p w14:paraId="598E2975"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 xml:space="preserve">5. </w:t>
            </w:r>
          </w:p>
        </w:tc>
        <w:tc>
          <w:tcPr>
            <w:tcW w:w="2038" w:type="dxa"/>
          </w:tcPr>
          <w:p w14:paraId="3DD96251"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atmosferos</w:t>
            </w:r>
            <w:proofErr w:type="spellEnd"/>
          </w:p>
        </w:tc>
        <w:tc>
          <w:tcPr>
            <w:tcW w:w="3513" w:type="dxa"/>
          </w:tcPr>
          <w:p w14:paraId="579D9E15"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galimybė</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bandinį</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įvairiose</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aplinkose</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įskaitant</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vakuumą</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ir</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įvairias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dujas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ar</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jų</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mišinius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oras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inertinės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dujos</w:t>
            </w:r>
            <w:proofErr w:type="spellEnd"/>
            <w:r w:rsidRPr="007D463B">
              <w:rPr>
                <w:rFonts w:ascii="Times New Roman" w:eastAsia="Aptos" w:hAnsi="Times New Roman" w:cs="Times New Roman"/>
                <w:bCs/>
              </w:rPr>
              <w:t>).</w:t>
            </w:r>
          </w:p>
        </w:tc>
        <w:tc>
          <w:tcPr>
            <w:tcW w:w="4334" w:type="dxa"/>
          </w:tcPr>
          <w:p w14:paraId="54C6719B" w14:textId="77777777" w:rsidR="007D463B" w:rsidRPr="007D463B" w:rsidRDefault="007D463B" w:rsidP="007D463B">
            <w:pPr>
              <w:widowControl w:val="0"/>
              <w:rPr>
                <w:rFonts w:ascii="Times New Roman" w:eastAsia="Aptos" w:hAnsi="Times New Roman" w:cs="Times New Roman"/>
                <w:bCs/>
              </w:rPr>
            </w:pPr>
          </w:p>
        </w:tc>
      </w:tr>
      <w:tr w:rsidR="007D463B" w:rsidRPr="007D463B" w14:paraId="601E09FC" w14:textId="77777777" w:rsidTr="007A23B2">
        <w:trPr>
          <w:trHeight w:val="884"/>
        </w:trPr>
        <w:tc>
          <w:tcPr>
            <w:tcW w:w="742" w:type="dxa"/>
          </w:tcPr>
          <w:p w14:paraId="339AD262"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6.</w:t>
            </w:r>
          </w:p>
        </w:tc>
        <w:tc>
          <w:tcPr>
            <w:tcW w:w="2038" w:type="dxa"/>
          </w:tcPr>
          <w:p w14:paraId="5585B7CB"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būdas</w:t>
            </w:r>
            <w:proofErr w:type="spellEnd"/>
          </w:p>
        </w:tc>
        <w:tc>
          <w:tcPr>
            <w:tcW w:w="3513" w:type="dxa"/>
          </w:tcPr>
          <w:p w14:paraId="05E8B773"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Siekiant</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sumažinti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temperatūrinius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gradientus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bandinyje</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metu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privalomas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netiesioginis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bekontaktis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kaitinimas</w:t>
            </w:r>
            <w:proofErr w:type="spellEnd"/>
            <w:r w:rsidRPr="007D463B">
              <w:rPr>
                <w:rFonts w:ascii="Times New Roman" w:eastAsia="Aptos" w:hAnsi="Times New Roman" w:cs="Times New Roman"/>
                <w:bCs/>
              </w:rPr>
              <w:t>.</w:t>
            </w:r>
          </w:p>
        </w:tc>
        <w:tc>
          <w:tcPr>
            <w:tcW w:w="4334" w:type="dxa"/>
          </w:tcPr>
          <w:p w14:paraId="4BD25BF1" w14:textId="77777777" w:rsidR="007D463B" w:rsidRPr="007D463B" w:rsidRDefault="007D463B" w:rsidP="007D463B">
            <w:pPr>
              <w:widowControl w:val="0"/>
              <w:rPr>
                <w:rFonts w:ascii="Times New Roman" w:eastAsia="Aptos" w:hAnsi="Times New Roman" w:cs="Times New Roman"/>
                <w:bCs/>
              </w:rPr>
            </w:pPr>
          </w:p>
        </w:tc>
      </w:tr>
      <w:tr w:rsidR="007D463B" w:rsidRPr="007D463B" w14:paraId="234444FC" w14:textId="77777777" w:rsidTr="007A23B2">
        <w:trPr>
          <w:trHeight w:val="173"/>
        </w:trPr>
        <w:tc>
          <w:tcPr>
            <w:tcW w:w="742" w:type="dxa"/>
          </w:tcPr>
          <w:p w14:paraId="7B71F5CA"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7.</w:t>
            </w:r>
          </w:p>
        </w:tc>
        <w:tc>
          <w:tcPr>
            <w:tcW w:w="2038" w:type="dxa"/>
          </w:tcPr>
          <w:p w14:paraId="5DEF4024"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Stabilumas</w:t>
            </w:r>
            <w:proofErr w:type="spellEnd"/>
          </w:p>
        </w:tc>
        <w:tc>
          <w:tcPr>
            <w:tcW w:w="3513" w:type="dxa"/>
          </w:tcPr>
          <w:p w14:paraId="3E7C855D"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 xml:space="preserve">Ne </w:t>
            </w:r>
            <w:proofErr w:type="spellStart"/>
            <w:r w:rsidRPr="007D463B">
              <w:rPr>
                <w:rFonts w:ascii="Times New Roman" w:eastAsia="Aptos" w:hAnsi="Times New Roman" w:cs="Times New Roman"/>
                <w:bCs/>
              </w:rPr>
              <w:t>prastesnis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±1° C.</w:t>
            </w:r>
          </w:p>
        </w:tc>
        <w:tc>
          <w:tcPr>
            <w:tcW w:w="4334" w:type="dxa"/>
          </w:tcPr>
          <w:p w14:paraId="4A1503EC" w14:textId="77777777" w:rsidR="007D463B" w:rsidRPr="007D463B" w:rsidRDefault="007D463B" w:rsidP="007D463B">
            <w:pPr>
              <w:widowControl w:val="0"/>
              <w:rPr>
                <w:rFonts w:ascii="Times New Roman" w:eastAsia="Aptos" w:hAnsi="Times New Roman" w:cs="Times New Roman"/>
                <w:bCs/>
              </w:rPr>
            </w:pPr>
          </w:p>
        </w:tc>
      </w:tr>
      <w:tr w:rsidR="007D463B" w:rsidRPr="007D463B" w14:paraId="35153312" w14:textId="77777777" w:rsidTr="007A23B2">
        <w:trPr>
          <w:trHeight w:val="701"/>
        </w:trPr>
        <w:tc>
          <w:tcPr>
            <w:tcW w:w="742" w:type="dxa"/>
          </w:tcPr>
          <w:p w14:paraId="0D173FA2"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8.</w:t>
            </w:r>
          </w:p>
        </w:tc>
        <w:tc>
          <w:tcPr>
            <w:tcW w:w="2038" w:type="dxa"/>
          </w:tcPr>
          <w:p w14:paraId="4FF0D349"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temperatūros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matavimas</w:t>
            </w:r>
            <w:proofErr w:type="spellEnd"/>
          </w:p>
        </w:tc>
        <w:tc>
          <w:tcPr>
            <w:tcW w:w="3513" w:type="dxa"/>
          </w:tcPr>
          <w:p w14:paraId="64E68284"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Modulis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gebėti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matuoti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temperatūrą</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metu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naudojant</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prastesnę</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R </w:t>
            </w:r>
            <w:proofErr w:type="spellStart"/>
            <w:r w:rsidRPr="007D463B">
              <w:rPr>
                <w:rFonts w:ascii="Times New Roman" w:eastAsia="Aptos" w:hAnsi="Times New Roman" w:cs="Times New Roman"/>
                <w:bCs/>
              </w:rPr>
              <w:t>tipo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termoporą</w:t>
            </w:r>
            <w:proofErr w:type="spellEnd"/>
            <w:r w:rsidRPr="007D463B">
              <w:rPr>
                <w:rFonts w:ascii="Times New Roman" w:eastAsia="Aptos" w:hAnsi="Times New Roman" w:cs="Times New Roman"/>
                <w:bCs/>
              </w:rPr>
              <w:t>/(-as).</w:t>
            </w:r>
          </w:p>
        </w:tc>
        <w:tc>
          <w:tcPr>
            <w:tcW w:w="4334" w:type="dxa"/>
          </w:tcPr>
          <w:p w14:paraId="7A29EA7A" w14:textId="77777777" w:rsidR="007D463B" w:rsidRPr="007D463B" w:rsidRDefault="007D463B" w:rsidP="007D463B">
            <w:pPr>
              <w:widowControl w:val="0"/>
              <w:rPr>
                <w:rFonts w:ascii="Times New Roman" w:eastAsia="Aptos" w:hAnsi="Times New Roman" w:cs="Times New Roman"/>
                <w:bCs/>
              </w:rPr>
            </w:pPr>
          </w:p>
        </w:tc>
      </w:tr>
      <w:tr w:rsidR="007D463B" w:rsidRPr="007D463B" w14:paraId="5A1A3C15" w14:textId="77777777" w:rsidTr="007A23B2">
        <w:trPr>
          <w:trHeight w:val="884"/>
        </w:trPr>
        <w:tc>
          <w:tcPr>
            <w:tcW w:w="742" w:type="dxa"/>
          </w:tcPr>
          <w:p w14:paraId="095510FC"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9.</w:t>
            </w:r>
          </w:p>
        </w:tc>
        <w:tc>
          <w:tcPr>
            <w:tcW w:w="2038" w:type="dxa"/>
          </w:tcPr>
          <w:p w14:paraId="1F79460D"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Rentgeno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analizė</w:t>
            </w:r>
            <w:proofErr w:type="spellEnd"/>
          </w:p>
        </w:tc>
        <w:tc>
          <w:tcPr>
            <w:tcW w:w="3513" w:type="dxa"/>
          </w:tcPr>
          <w:p w14:paraId="0A812489"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Modulis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pritaikytas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atlikti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kaitinamo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rentgeno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difrakcijos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matavimus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visame</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temperatūrų</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diapazone</w:t>
            </w:r>
            <w:proofErr w:type="spellEnd"/>
            <w:r w:rsidRPr="007D463B">
              <w:rPr>
                <w:rFonts w:ascii="Times New Roman" w:eastAsia="Aptos" w:hAnsi="Times New Roman" w:cs="Times New Roman"/>
                <w:bCs/>
              </w:rPr>
              <w:t>.</w:t>
            </w:r>
          </w:p>
        </w:tc>
        <w:tc>
          <w:tcPr>
            <w:tcW w:w="4334" w:type="dxa"/>
          </w:tcPr>
          <w:p w14:paraId="17635E02" w14:textId="77777777" w:rsidR="007D463B" w:rsidRPr="007D463B" w:rsidRDefault="007D463B" w:rsidP="007D463B">
            <w:pPr>
              <w:widowControl w:val="0"/>
              <w:rPr>
                <w:rFonts w:ascii="Times New Roman" w:eastAsia="Aptos" w:hAnsi="Times New Roman" w:cs="Times New Roman"/>
                <w:bCs/>
              </w:rPr>
            </w:pPr>
          </w:p>
        </w:tc>
      </w:tr>
      <w:tr w:rsidR="007D463B" w:rsidRPr="007D463B" w14:paraId="3B9BD3D4" w14:textId="77777777" w:rsidTr="007A23B2">
        <w:trPr>
          <w:trHeight w:val="355"/>
        </w:trPr>
        <w:tc>
          <w:tcPr>
            <w:tcW w:w="742" w:type="dxa"/>
          </w:tcPr>
          <w:p w14:paraId="3B7FC4CD"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10.</w:t>
            </w:r>
          </w:p>
        </w:tc>
        <w:tc>
          <w:tcPr>
            <w:tcW w:w="2038" w:type="dxa"/>
          </w:tcPr>
          <w:p w14:paraId="2FADB7C7"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 xml:space="preserve">2Theta </w:t>
            </w:r>
            <w:proofErr w:type="spellStart"/>
            <w:r w:rsidRPr="007D463B">
              <w:rPr>
                <w:rFonts w:ascii="Times New Roman" w:eastAsia="Aptos" w:hAnsi="Times New Roman" w:cs="Times New Roman"/>
                <w:bCs/>
              </w:rPr>
              <w:t>matavimo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kampų</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diapazonas</w:t>
            </w:r>
            <w:proofErr w:type="spellEnd"/>
          </w:p>
        </w:tc>
        <w:tc>
          <w:tcPr>
            <w:tcW w:w="3513" w:type="dxa"/>
          </w:tcPr>
          <w:p w14:paraId="367015D3"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būti</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prastesnis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nuo</w:t>
            </w:r>
            <w:proofErr w:type="spellEnd"/>
            <w:r w:rsidRPr="007D463B">
              <w:rPr>
                <w:rFonts w:ascii="Times New Roman" w:eastAsia="Aptos" w:hAnsi="Times New Roman" w:cs="Times New Roman"/>
                <w:bCs/>
              </w:rPr>
              <w:t xml:space="preserve"> 0° </w:t>
            </w:r>
            <w:proofErr w:type="spellStart"/>
            <w:r w:rsidRPr="007D463B">
              <w:rPr>
                <w:rFonts w:ascii="Times New Roman" w:eastAsia="Aptos" w:hAnsi="Times New Roman" w:cs="Times New Roman"/>
                <w:bCs/>
              </w:rPr>
              <w:t>iki</w:t>
            </w:r>
            <w:proofErr w:type="spellEnd"/>
            <w:r w:rsidRPr="007D463B">
              <w:rPr>
                <w:rFonts w:ascii="Times New Roman" w:eastAsia="Aptos" w:hAnsi="Times New Roman" w:cs="Times New Roman"/>
                <w:bCs/>
              </w:rPr>
              <w:t xml:space="preserve"> 160°.</w:t>
            </w:r>
          </w:p>
        </w:tc>
        <w:tc>
          <w:tcPr>
            <w:tcW w:w="4334" w:type="dxa"/>
          </w:tcPr>
          <w:p w14:paraId="050212E7" w14:textId="77777777" w:rsidR="007D463B" w:rsidRPr="007D463B" w:rsidRDefault="007D463B" w:rsidP="007D463B">
            <w:pPr>
              <w:widowControl w:val="0"/>
              <w:rPr>
                <w:rFonts w:ascii="Times New Roman" w:eastAsia="Aptos" w:hAnsi="Times New Roman" w:cs="Times New Roman"/>
                <w:bCs/>
              </w:rPr>
            </w:pPr>
          </w:p>
        </w:tc>
      </w:tr>
      <w:tr w:rsidR="007D463B" w:rsidRPr="007D463B" w14:paraId="3511D7F6" w14:textId="77777777" w:rsidTr="007A23B2">
        <w:trPr>
          <w:trHeight w:val="875"/>
        </w:trPr>
        <w:tc>
          <w:tcPr>
            <w:tcW w:w="742" w:type="dxa"/>
          </w:tcPr>
          <w:p w14:paraId="641A306C"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 xml:space="preserve">11. </w:t>
            </w:r>
          </w:p>
        </w:tc>
        <w:tc>
          <w:tcPr>
            <w:tcW w:w="2038" w:type="dxa"/>
          </w:tcPr>
          <w:p w14:paraId="5BC09937"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Rentgeno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pralaidumas</w:t>
            </w:r>
            <w:proofErr w:type="spellEnd"/>
          </w:p>
        </w:tc>
        <w:tc>
          <w:tcPr>
            <w:tcW w:w="3513" w:type="dxa"/>
          </w:tcPr>
          <w:p w14:paraId="06C2C819"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Modulis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turėti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patvarų</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rentgeno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spinduliams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pralaidų</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ir</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aukštoms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temperatūroms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atsparų</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langelį</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prastesnį</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kaptonas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ir</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storesnį</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26µm.</w:t>
            </w:r>
          </w:p>
        </w:tc>
        <w:tc>
          <w:tcPr>
            <w:tcW w:w="4334" w:type="dxa"/>
          </w:tcPr>
          <w:p w14:paraId="798316E2" w14:textId="77777777" w:rsidR="007D463B" w:rsidRPr="007D463B" w:rsidRDefault="007D463B" w:rsidP="007D463B">
            <w:pPr>
              <w:widowControl w:val="0"/>
              <w:rPr>
                <w:rFonts w:ascii="Times New Roman" w:eastAsia="Aptos" w:hAnsi="Times New Roman" w:cs="Times New Roman"/>
                <w:bCs/>
              </w:rPr>
            </w:pPr>
          </w:p>
        </w:tc>
      </w:tr>
      <w:tr w:rsidR="007D463B" w:rsidRPr="007D463B" w14:paraId="4727E003" w14:textId="77777777" w:rsidTr="007A23B2">
        <w:trPr>
          <w:trHeight w:val="1240"/>
        </w:trPr>
        <w:tc>
          <w:tcPr>
            <w:tcW w:w="742" w:type="dxa"/>
          </w:tcPr>
          <w:p w14:paraId="0896B596"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12.</w:t>
            </w:r>
          </w:p>
        </w:tc>
        <w:tc>
          <w:tcPr>
            <w:tcW w:w="2038" w:type="dxa"/>
          </w:tcPr>
          <w:p w14:paraId="18C0FE55"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plėtimosi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korekcija</w:t>
            </w:r>
            <w:proofErr w:type="spellEnd"/>
          </w:p>
        </w:tc>
        <w:tc>
          <w:tcPr>
            <w:tcW w:w="3513" w:type="dxa"/>
          </w:tcPr>
          <w:p w14:paraId="3EE9B741"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Modulis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gebėti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kompensuoti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paviršiaus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aukščio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kitimus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atsirandančius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dėl</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plėtimosi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metu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siekiant</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užtikrinti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pastovų</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aukštį</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rentgeno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difrakcijos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matavimų</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metu</w:t>
            </w:r>
            <w:proofErr w:type="spellEnd"/>
            <w:r w:rsidRPr="007D463B">
              <w:rPr>
                <w:rFonts w:ascii="Times New Roman" w:eastAsia="Aptos" w:hAnsi="Times New Roman" w:cs="Times New Roman"/>
                <w:bCs/>
              </w:rPr>
              <w:t>.</w:t>
            </w:r>
          </w:p>
        </w:tc>
        <w:tc>
          <w:tcPr>
            <w:tcW w:w="4334" w:type="dxa"/>
          </w:tcPr>
          <w:p w14:paraId="2728112E" w14:textId="77777777" w:rsidR="007D463B" w:rsidRPr="007D463B" w:rsidRDefault="007D463B" w:rsidP="007D463B">
            <w:pPr>
              <w:widowControl w:val="0"/>
              <w:rPr>
                <w:rFonts w:ascii="Times New Roman" w:eastAsia="Aptos" w:hAnsi="Times New Roman" w:cs="Times New Roman"/>
                <w:bCs/>
              </w:rPr>
            </w:pPr>
          </w:p>
        </w:tc>
      </w:tr>
      <w:tr w:rsidR="007D463B" w:rsidRPr="007D463B" w14:paraId="679E52F2" w14:textId="77777777" w:rsidTr="007A23B2">
        <w:trPr>
          <w:trHeight w:val="701"/>
        </w:trPr>
        <w:tc>
          <w:tcPr>
            <w:tcW w:w="742" w:type="dxa"/>
          </w:tcPr>
          <w:p w14:paraId="5FC9A5CF"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 xml:space="preserve">13. </w:t>
            </w:r>
          </w:p>
        </w:tc>
        <w:tc>
          <w:tcPr>
            <w:tcW w:w="2038" w:type="dxa"/>
          </w:tcPr>
          <w:p w14:paraId="55EAE46B"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laikikliai</w:t>
            </w:r>
            <w:proofErr w:type="spellEnd"/>
          </w:p>
        </w:tc>
        <w:tc>
          <w:tcPr>
            <w:tcW w:w="3513" w:type="dxa"/>
          </w:tcPr>
          <w:p w14:paraId="2F49BE21"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pridėti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kaitinimui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atsparūs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ir</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rentgeno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difrakcinei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analizei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tinkantys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platininiai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ar</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lastRenderedPageBreak/>
              <w:t>analogiški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bandinio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laikikliai</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mažiau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10 </w:t>
            </w:r>
            <w:proofErr w:type="spellStart"/>
            <w:r w:rsidRPr="007D463B">
              <w:rPr>
                <w:rFonts w:ascii="Times New Roman" w:eastAsia="Aptos" w:hAnsi="Times New Roman" w:cs="Times New Roman"/>
                <w:bCs/>
              </w:rPr>
              <w:t>vnt</w:t>
            </w:r>
            <w:proofErr w:type="spellEnd"/>
            <w:r w:rsidRPr="007D463B">
              <w:rPr>
                <w:rFonts w:ascii="Times New Roman" w:eastAsia="Aptos" w:hAnsi="Times New Roman" w:cs="Times New Roman"/>
                <w:bCs/>
              </w:rPr>
              <w:t>.</w:t>
            </w:r>
          </w:p>
        </w:tc>
        <w:tc>
          <w:tcPr>
            <w:tcW w:w="4334" w:type="dxa"/>
          </w:tcPr>
          <w:p w14:paraId="3B0FC8FD" w14:textId="77777777" w:rsidR="007D463B" w:rsidRPr="007D463B" w:rsidRDefault="007D463B" w:rsidP="007D463B">
            <w:pPr>
              <w:widowControl w:val="0"/>
              <w:rPr>
                <w:rFonts w:ascii="Times New Roman" w:eastAsia="Aptos" w:hAnsi="Times New Roman" w:cs="Times New Roman"/>
                <w:bCs/>
              </w:rPr>
            </w:pPr>
          </w:p>
        </w:tc>
      </w:tr>
      <w:tr w:rsidR="007D463B" w:rsidRPr="007D463B" w14:paraId="58C31ADE" w14:textId="77777777" w:rsidTr="007A23B2">
        <w:trPr>
          <w:trHeight w:val="92"/>
        </w:trPr>
        <w:tc>
          <w:tcPr>
            <w:tcW w:w="742" w:type="dxa"/>
          </w:tcPr>
          <w:p w14:paraId="3FE1013B" w14:textId="77777777"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 xml:space="preserve">14. </w:t>
            </w:r>
          </w:p>
        </w:tc>
        <w:tc>
          <w:tcPr>
            <w:tcW w:w="2038" w:type="dxa"/>
          </w:tcPr>
          <w:p w14:paraId="35F8FCD1"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Aušintuvas</w:t>
            </w:r>
            <w:proofErr w:type="spellEnd"/>
          </w:p>
        </w:tc>
        <w:tc>
          <w:tcPr>
            <w:tcW w:w="3513" w:type="dxa"/>
          </w:tcPr>
          <w:p w14:paraId="2C07A33C"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modulis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komplektuojamas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aušintuvu</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prastesniu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1kW </w:t>
            </w:r>
            <w:proofErr w:type="spellStart"/>
            <w:r w:rsidRPr="007D463B">
              <w:rPr>
                <w:rFonts w:ascii="Times New Roman" w:eastAsia="Aptos" w:hAnsi="Times New Roman" w:cs="Times New Roman"/>
                <w:bCs/>
              </w:rPr>
              <w:t>galios</w:t>
            </w:r>
            <w:proofErr w:type="spellEnd"/>
            <w:r w:rsidRPr="007D463B">
              <w:rPr>
                <w:rFonts w:ascii="Times New Roman" w:eastAsia="Aptos" w:hAnsi="Times New Roman" w:cs="Times New Roman"/>
                <w:bCs/>
              </w:rPr>
              <w:t>.</w:t>
            </w:r>
          </w:p>
          <w:p w14:paraId="3C0E0F50"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Privaloma</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pateikti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aušintuvą</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kartu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kaitinimo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moduliu</w:t>
            </w:r>
            <w:proofErr w:type="spellEnd"/>
            <w:r w:rsidRPr="007D463B">
              <w:rPr>
                <w:rFonts w:ascii="Times New Roman" w:eastAsia="Aptos" w:hAnsi="Times New Roman" w:cs="Times New Roman"/>
                <w:bCs/>
              </w:rPr>
              <w:t>.</w:t>
            </w:r>
          </w:p>
        </w:tc>
        <w:tc>
          <w:tcPr>
            <w:tcW w:w="4334" w:type="dxa"/>
          </w:tcPr>
          <w:p w14:paraId="026E33BA" w14:textId="77777777" w:rsidR="007D463B" w:rsidRPr="007D463B" w:rsidRDefault="007D463B" w:rsidP="007D463B">
            <w:pPr>
              <w:widowControl w:val="0"/>
              <w:rPr>
                <w:rFonts w:ascii="Times New Roman" w:eastAsia="Aptos" w:hAnsi="Times New Roman" w:cs="Times New Roman"/>
                <w:bCs/>
              </w:rPr>
            </w:pPr>
          </w:p>
        </w:tc>
      </w:tr>
      <w:tr w:rsidR="00077BFD" w:rsidRPr="007D463B" w14:paraId="73C1EC88" w14:textId="77777777" w:rsidTr="007A23B2">
        <w:trPr>
          <w:trHeight w:val="92"/>
        </w:trPr>
        <w:tc>
          <w:tcPr>
            <w:tcW w:w="742" w:type="dxa"/>
          </w:tcPr>
          <w:p w14:paraId="4DF17792" w14:textId="41B537C4" w:rsidR="00077BFD" w:rsidRPr="007D463B" w:rsidRDefault="00077BFD" w:rsidP="007D463B">
            <w:pPr>
              <w:widowControl w:val="0"/>
              <w:rPr>
                <w:rFonts w:ascii="Times New Roman" w:eastAsia="Aptos" w:hAnsi="Times New Roman" w:cs="Times New Roman"/>
                <w:bCs/>
              </w:rPr>
            </w:pPr>
            <w:r>
              <w:rPr>
                <w:rFonts w:ascii="Times New Roman" w:eastAsia="Aptos" w:hAnsi="Times New Roman" w:cs="Times New Roman"/>
                <w:bCs/>
              </w:rPr>
              <w:t>15.</w:t>
            </w:r>
          </w:p>
        </w:tc>
        <w:tc>
          <w:tcPr>
            <w:tcW w:w="2038" w:type="dxa"/>
          </w:tcPr>
          <w:p w14:paraId="4384F43B" w14:textId="06E9964B" w:rsidR="00077BFD" w:rsidRPr="007D463B" w:rsidRDefault="00077BFD" w:rsidP="007D463B">
            <w:pPr>
              <w:widowControl w:val="0"/>
              <w:rPr>
                <w:rFonts w:ascii="Times New Roman" w:eastAsia="Aptos" w:hAnsi="Times New Roman" w:cs="Times New Roman"/>
                <w:bCs/>
              </w:rPr>
            </w:pPr>
            <w:proofErr w:type="spellStart"/>
            <w:r w:rsidRPr="00077BFD">
              <w:rPr>
                <w:rFonts w:ascii="Times New Roman" w:eastAsia="Aptos" w:hAnsi="Times New Roman" w:cs="Times New Roman"/>
                <w:bCs/>
              </w:rPr>
              <w:t>Atitiktis</w:t>
            </w:r>
            <w:proofErr w:type="spellEnd"/>
            <w:r w:rsidRPr="00077BFD">
              <w:rPr>
                <w:rFonts w:ascii="Times New Roman" w:eastAsia="Aptos" w:hAnsi="Times New Roman" w:cs="Times New Roman"/>
                <w:bCs/>
              </w:rPr>
              <w:t xml:space="preserve"> Europos </w:t>
            </w:r>
            <w:proofErr w:type="spellStart"/>
            <w:r w:rsidRPr="00077BFD">
              <w:rPr>
                <w:rFonts w:ascii="Times New Roman" w:eastAsia="Aptos" w:hAnsi="Times New Roman" w:cs="Times New Roman"/>
                <w:bCs/>
              </w:rPr>
              <w:t>Parlamento</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ir</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Tarybos</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direktyvos</w:t>
            </w:r>
            <w:proofErr w:type="spellEnd"/>
            <w:r w:rsidRPr="00077BFD">
              <w:rPr>
                <w:rFonts w:ascii="Times New Roman" w:eastAsia="Aptos" w:hAnsi="Times New Roman" w:cs="Times New Roman"/>
                <w:bCs/>
              </w:rPr>
              <w:t xml:space="preserve"> 2011/65/ES (RoHS) </w:t>
            </w:r>
            <w:proofErr w:type="spellStart"/>
            <w:r w:rsidRPr="00077BFD">
              <w:rPr>
                <w:rFonts w:ascii="Times New Roman" w:eastAsia="Aptos" w:hAnsi="Times New Roman" w:cs="Times New Roman"/>
                <w:bCs/>
              </w:rPr>
              <w:t>reikalavimams</w:t>
            </w:r>
            <w:proofErr w:type="spellEnd"/>
          </w:p>
        </w:tc>
        <w:tc>
          <w:tcPr>
            <w:tcW w:w="3513" w:type="dxa"/>
          </w:tcPr>
          <w:p w14:paraId="5E9A4D41" w14:textId="0F99EA61" w:rsidR="00077BFD" w:rsidRPr="007D463B" w:rsidRDefault="00077BFD" w:rsidP="007D463B">
            <w:pPr>
              <w:widowControl w:val="0"/>
              <w:rPr>
                <w:rFonts w:ascii="Times New Roman" w:eastAsia="Aptos" w:hAnsi="Times New Roman" w:cs="Times New Roman"/>
                <w:bCs/>
              </w:rPr>
            </w:pPr>
            <w:proofErr w:type="spellStart"/>
            <w:r w:rsidRPr="00077BFD">
              <w:rPr>
                <w:rFonts w:ascii="Times New Roman" w:eastAsia="Aptos" w:hAnsi="Times New Roman" w:cs="Times New Roman"/>
                <w:bCs/>
              </w:rPr>
              <w:t>Modulis</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turi</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atitikti</w:t>
            </w:r>
            <w:proofErr w:type="spellEnd"/>
            <w:r w:rsidRPr="00077BFD">
              <w:rPr>
                <w:rFonts w:ascii="Times New Roman" w:eastAsia="Aptos" w:hAnsi="Times New Roman" w:cs="Times New Roman"/>
                <w:bCs/>
              </w:rPr>
              <w:t xml:space="preserve"> Europos </w:t>
            </w:r>
            <w:proofErr w:type="spellStart"/>
            <w:r w:rsidRPr="00077BFD">
              <w:rPr>
                <w:rFonts w:ascii="Times New Roman" w:eastAsia="Aptos" w:hAnsi="Times New Roman" w:cs="Times New Roman"/>
                <w:bCs/>
              </w:rPr>
              <w:t>Parlamento</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ir</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Tarybos</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direktyvos</w:t>
            </w:r>
            <w:proofErr w:type="spellEnd"/>
            <w:r w:rsidRPr="00077BFD">
              <w:rPr>
                <w:rFonts w:ascii="Times New Roman" w:eastAsia="Aptos" w:hAnsi="Times New Roman" w:cs="Times New Roman"/>
                <w:bCs/>
              </w:rPr>
              <w:t xml:space="preserve"> 2011/65/ES (RoHS) </w:t>
            </w:r>
            <w:proofErr w:type="spellStart"/>
            <w:r w:rsidRPr="00077BFD">
              <w:rPr>
                <w:rFonts w:ascii="Times New Roman" w:eastAsia="Aptos" w:hAnsi="Times New Roman" w:cs="Times New Roman"/>
                <w:bCs/>
              </w:rPr>
              <w:t>reikalavimus</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ribojančius</w:t>
            </w:r>
            <w:proofErr w:type="spellEnd"/>
            <w:r w:rsidRPr="00077BFD">
              <w:rPr>
                <w:rFonts w:ascii="Times New Roman" w:eastAsia="Aptos" w:hAnsi="Times New Roman" w:cs="Times New Roman"/>
                <w:bCs/>
              </w:rPr>
              <w:t xml:space="preserve"> tam </w:t>
            </w:r>
            <w:proofErr w:type="spellStart"/>
            <w:r w:rsidRPr="00077BFD">
              <w:rPr>
                <w:rFonts w:ascii="Times New Roman" w:eastAsia="Aptos" w:hAnsi="Times New Roman" w:cs="Times New Roman"/>
                <w:bCs/>
              </w:rPr>
              <w:t>tikrų</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pavojingų</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medžiagų</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švino</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gyvsidabrio</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kadmio</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šešiavalentio</w:t>
            </w:r>
            <w:proofErr w:type="spellEnd"/>
            <w:r w:rsidRPr="00077BFD">
              <w:rPr>
                <w:rFonts w:ascii="Times New Roman" w:eastAsia="Aptos" w:hAnsi="Times New Roman" w:cs="Times New Roman"/>
                <w:bCs/>
              </w:rPr>
              <w:t xml:space="preserve"> chromo, PBB </w:t>
            </w:r>
            <w:proofErr w:type="spellStart"/>
            <w:r w:rsidRPr="00077BFD">
              <w:rPr>
                <w:rFonts w:ascii="Times New Roman" w:eastAsia="Aptos" w:hAnsi="Times New Roman" w:cs="Times New Roman"/>
                <w:bCs/>
              </w:rPr>
              <w:t>ir</w:t>
            </w:r>
            <w:proofErr w:type="spellEnd"/>
            <w:r w:rsidRPr="00077BFD">
              <w:rPr>
                <w:rFonts w:ascii="Times New Roman" w:eastAsia="Aptos" w:hAnsi="Times New Roman" w:cs="Times New Roman"/>
                <w:bCs/>
              </w:rPr>
              <w:t xml:space="preserve"> PBDE) </w:t>
            </w:r>
            <w:proofErr w:type="spellStart"/>
            <w:r w:rsidRPr="00077BFD">
              <w:rPr>
                <w:rFonts w:ascii="Times New Roman" w:eastAsia="Aptos" w:hAnsi="Times New Roman" w:cs="Times New Roman"/>
                <w:bCs/>
              </w:rPr>
              <w:t>naudojimą</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elektros</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ir</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elektroninėje</w:t>
            </w:r>
            <w:proofErr w:type="spellEnd"/>
            <w:r w:rsidRPr="00077BFD">
              <w:rPr>
                <w:rFonts w:ascii="Times New Roman" w:eastAsia="Aptos" w:hAnsi="Times New Roman" w:cs="Times New Roman"/>
                <w:bCs/>
              </w:rPr>
              <w:t xml:space="preserve"> </w:t>
            </w:r>
            <w:proofErr w:type="spellStart"/>
            <w:r w:rsidRPr="00077BFD">
              <w:rPr>
                <w:rFonts w:ascii="Times New Roman" w:eastAsia="Aptos" w:hAnsi="Times New Roman" w:cs="Times New Roman"/>
                <w:bCs/>
              </w:rPr>
              <w:t>įrangoje</w:t>
            </w:r>
            <w:proofErr w:type="spellEnd"/>
            <w:r w:rsidRPr="00077BFD">
              <w:rPr>
                <w:rFonts w:ascii="Times New Roman" w:eastAsia="Aptos" w:hAnsi="Times New Roman" w:cs="Times New Roman"/>
                <w:bCs/>
              </w:rPr>
              <w:t>.</w:t>
            </w:r>
          </w:p>
        </w:tc>
        <w:tc>
          <w:tcPr>
            <w:tcW w:w="4334" w:type="dxa"/>
          </w:tcPr>
          <w:p w14:paraId="60929DF0" w14:textId="77777777" w:rsidR="00077BFD" w:rsidRPr="007D463B" w:rsidRDefault="00077BFD" w:rsidP="007D463B">
            <w:pPr>
              <w:widowControl w:val="0"/>
              <w:rPr>
                <w:rFonts w:ascii="Times New Roman" w:eastAsia="Aptos" w:hAnsi="Times New Roman" w:cs="Times New Roman"/>
                <w:bCs/>
              </w:rPr>
            </w:pPr>
          </w:p>
        </w:tc>
      </w:tr>
      <w:tr w:rsidR="007D463B" w:rsidRPr="007D463B" w14:paraId="0D99AF2F" w14:textId="77777777" w:rsidTr="007A23B2">
        <w:trPr>
          <w:trHeight w:val="92"/>
        </w:trPr>
        <w:tc>
          <w:tcPr>
            <w:tcW w:w="742" w:type="dxa"/>
          </w:tcPr>
          <w:p w14:paraId="4FEAAE9C" w14:textId="27EF3979"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1</w:t>
            </w:r>
            <w:r w:rsidR="00077BFD">
              <w:rPr>
                <w:rFonts w:ascii="Times New Roman" w:eastAsia="Aptos" w:hAnsi="Times New Roman" w:cs="Times New Roman"/>
                <w:bCs/>
              </w:rPr>
              <w:t>6</w:t>
            </w:r>
            <w:r w:rsidRPr="007D463B">
              <w:rPr>
                <w:rFonts w:ascii="Times New Roman" w:eastAsia="Aptos" w:hAnsi="Times New Roman" w:cs="Times New Roman"/>
                <w:bCs/>
              </w:rPr>
              <w:t>.</w:t>
            </w:r>
          </w:p>
        </w:tc>
        <w:tc>
          <w:tcPr>
            <w:tcW w:w="2038" w:type="dxa"/>
          </w:tcPr>
          <w:p w14:paraId="79398018"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Instaliacija</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ir</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mokymai</w:t>
            </w:r>
            <w:proofErr w:type="spellEnd"/>
          </w:p>
        </w:tc>
        <w:tc>
          <w:tcPr>
            <w:tcW w:w="3513" w:type="dxa"/>
          </w:tcPr>
          <w:p w14:paraId="2DF4085D"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Modulis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pristatytas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perkančiosios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organizacijos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sutartyje</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nurodytu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adresu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sumontuotas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ir</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įdiegtas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minėtoje</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rentgeno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difrakcijos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sistemoje</w:t>
            </w:r>
            <w:proofErr w:type="spellEnd"/>
            <w:r w:rsidRPr="007D463B">
              <w:rPr>
                <w:rFonts w:ascii="Times New Roman" w:eastAsia="Aptos" w:hAnsi="Times New Roman" w:cs="Times New Roman"/>
                <w:bCs/>
              </w:rPr>
              <w:t>.</w:t>
            </w:r>
          </w:p>
          <w:p w14:paraId="05F1A424" w14:textId="1C13DE68"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Privalo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atlikti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darbo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moduliu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mokymai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pirkėjo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personalui</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mažiau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w:t>
            </w:r>
            <w:r w:rsidR="009E0EC5">
              <w:rPr>
                <w:rFonts w:ascii="Times New Roman" w:eastAsia="Aptos" w:hAnsi="Times New Roman" w:cs="Times New Roman"/>
                <w:bCs/>
              </w:rPr>
              <w:t>4</w:t>
            </w:r>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asmenims</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ir</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mažiau</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kaip</w:t>
            </w:r>
            <w:proofErr w:type="spellEnd"/>
            <w:r w:rsidRPr="007D463B">
              <w:rPr>
                <w:rFonts w:ascii="Times New Roman" w:eastAsia="Aptos" w:hAnsi="Times New Roman" w:cs="Times New Roman"/>
                <w:bCs/>
              </w:rPr>
              <w:t xml:space="preserve"> 8 </w:t>
            </w:r>
            <w:proofErr w:type="spellStart"/>
            <w:r w:rsidRPr="007D463B">
              <w:rPr>
                <w:rFonts w:ascii="Times New Roman" w:eastAsia="Aptos" w:hAnsi="Times New Roman" w:cs="Times New Roman"/>
                <w:bCs/>
              </w:rPr>
              <w:t>akad</w:t>
            </w:r>
            <w:proofErr w:type="spellEnd"/>
            <w:r w:rsidRPr="007D463B">
              <w:rPr>
                <w:rFonts w:ascii="Times New Roman" w:eastAsia="Aptos" w:hAnsi="Times New Roman" w:cs="Times New Roman"/>
                <w:bCs/>
              </w:rPr>
              <w:t>. val.</w:t>
            </w:r>
          </w:p>
        </w:tc>
        <w:tc>
          <w:tcPr>
            <w:tcW w:w="4334" w:type="dxa"/>
          </w:tcPr>
          <w:p w14:paraId="2232B014" w14:textId="77777777" w:rsidR="007D463B" w:rsidRPr="007D463B" w:rsidRDefault="007D463B" w:rsidP="007D463B">
            <w:pPr>
              <w:widowControl w:val="0"/>
              <w:rPr>
                <w:rFonts w:ascii="Times New Roman" w:eastAsia="Aptos" w:hAnsi="Times New Roman" w:cs="Times New Roman"/>
                <w:bCs/>
              </w:rPr>
            </w:pPr>
          </w:p>
        </w:tc>
      </w:tr>
      <w:tr w:rsidR="007D463B" w:rsidRPr="007D463B" w14:paraId="158E8960" w14:textId="77777777" w:rsidTr="007A23B2">
        <w:trPr>
          <w:trHeight w:val="701"/>
        </w:trPr>
        <w:tc>
          <w:tcPr>
            <w:tcW w:w="742" w:type="dxa"/>
            <w:tcBorders>
              <w:top w:val="nil"/>
            </w:tcBorders>
          </w:tcPr>
          <w:p w14:paraId="5BE24F3A" w14:textId="08C62B44" w:rsidR="007D463B" w:rsidRPr="007D463B" w:rsidRDefault="007D463B" w:rsidP="007D463B">
            <w:pPr>
              <w:widowControl w:val="0"/>
              <w:rPr>
                <w:rFonts w:ascii="Times New Roman" w:eastAsia="Aptos" w:hAnsi="Times New Roman" w:cs="Times New Roman"/>
                <w:bCs/>
              </w:rPr>
            </w:pPr>
            <w:r w:rsidRPr="007D463B">
              <w:rPr>
                <w:rFonts w:ascii="Times New Roman" w:eastAsia="Aptos" w:hAnsi="Times New Roman" w:cs="Times New Roman"/>
                <w:bCs/>
              </w:rPr>
              <w:t>1</w:t>
            </w:r>
            <w:r w:rsidR="00077BFD">
              <w:rPr>
                <w:rFonts w:ascii="Times New Roman" w:eastAsia="Aptos" w:hAnsi="Times New Roman" w:cs="Times New Roman"/>
                <w:bCs/>
              </w:rPr>
              <w:t>7</w:t>
            </w:r>
            <w:r w:rsidRPr="007D463B">
              <w:rPr>
                <w:rFonts w:ascii="Times New Roman" w:eastAsia="Aptos" w:hAnsi="Times New Roman" w:cs="Times New Roman"/>
                <w:bCs/>
              </w:rPr>
              <w:t>.</w:t>
            </w:r>
          </w:p>
        </w:tc>
        <w:tc>
          <w:tcPr>
            <w:tcW w:w="2038" w:type="dxa"/>
            <w:tcBorders>
              <w:top w:val="nil"/>
            </w:tcBorders>
          </w:tcPr>
          <w:p w14:paraId="140643E8"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Garantija</w:t>
            </w:r>
            <w:proofErr w:type="spellEnd"/>
          </w:p>
        </w:tc>
        <w:tc>
          <w:tcPr>
            <w:tcW w:w="3513" w:type="dxa"/>
            <w:tcBorders>
              <w:top w:val="nil"/>
            </w:tcBorders>
          </w:tcPr>
          <w:p w14:paraId="4F67DAF8" w14:textId="77777777" w:rsidR="007D463B" w:rsidRPr="007D463B" w:rsidRDefault="007D463B" w:rsidP="007D463B">
            <w:pPr>
              <w:widowControl w:val="0"/>
              <w:rPr>
                <w:rFonts w:ascii="Times New Roman" w:eastAsia="Aptos" w:hAnsi="Times New Roman" w:cs="Times New Roman"/>
                <w:bCs/>
              </w:rPr>
            </w:pPr>
            <w:proofErr w:type="spellStart"/>
            <w:r w:rsidRPr="007D463B">
              <w:rPr>
                <w:rFonts w:ascii="Times New Roman" w:eastAsia="Aptos" w:hAnsi="Times New Roman" w:cs="Times New Roman"/>
                <w:bCs/>
              </w:rPr>
              <w:t>Moduliui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turi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būti</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suteikta</w:t>
            </w:r>
            <w:proofErr w:type="spellEnd"/>
            <w:r w:rsidRPr="007D463B">
              <w:rPr>
                <w:rFonts w:ascii="Times New Roman" w:eastAsia="Aptos" w:hAnsi="Times New Roman" w:cs="Times New Roman"/>
                <w:bCs/>
              </w:rPr>
              <w:t xml:space="preserve"> ne </w:t>
            </w:r>
            <w:proofErr w:type="spellStart"/>
            <w:r w:rsidRPr="007D463B">
              <w:rPr>
                <w:rFonts w:ascii="Times New Roman" w:eastAsia="Aptos" w:hAnsi="Times New Roman" w:cs="Times New Roman"/>
                <w:bCs/>
              </w:rPr>
              <w:t>trumpesnė</w:t>
            </w:r>
            <w:proofErr w:type="spellEnd"/>
            <w:r w:rsidRPr="007D463B">
              <w:rPr>
                <w:rFonts w:ascii="Times New Roman" w:eastAsia="Aptos" w:hAnsi="Times New Roman" w:cs="Times New Roman"/>
                <w:bCs/>
              </w:rPr>
              <w:t xml:space="preserve"> </w:t>
            </w:r>
            <w:proofErr w:type="spellStart"/>
            <w:r w:rsidRPr="00077BFD">
              <w:rPr>
                <w:rFonts w:ascii="Times New Roman" w:eastAsia="Aptos" w:hAnsi="Times New Roman" w:cs="Times New Roman"/>
                <w:bCs/>
              </w:rPr>
              <w:t>kaip</w:t>
            </w:r>
            <w:proofErr w:type="spellEnd"/>
            <w:r w:rsidRPr="00077BFD">
              <w:rPr>
                <w:rFonts w:ascii="Times New Roman" w:eastAsia="Aptos" w:hAnsi="Times New Roman" w:cs="Times New Roman"/>
                <w:bCs/>
              </w:rPr>
              <w:t xml:space="preserve"> 24 </w:t>
            </w:r>
            <w:proofErr w:type="spellStart"/>
            <w:r w:rsidRPr="00077BFD">
              <w:rPr>
                <w:rFonts w:ascii="Times New Roman" w:eastAsia="Aptos" w:hAnsi="Times New Roman" w:cs="Times New Roman"/>
                <w:bCs/>
              </w:rPr>
              <w:t>mėn</w:t>
            </w:r>
            <w:proofErr w:type="spellEnd"/>
            <w:r w:rsidRPr="00077BFD">
              <w:rPr>
                <w:rFonts w:ascii="Times New Roman" w:eastAsia="Aptos" w:hAnsi="Times New Roman" w:cs="Times New Roman"/>
                <w:bCs/>
              </w:rPr>
              <w:t>.</w:t>
            </w:r>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garantija</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nuo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priėmimo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perdavimo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akto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pasirašymo</w:t>
            </w:r>
            <w:proofErr w:type="spellEnd"/>
            <w:r w:rsidRPr="007D463B">
              <w:rPr>
                <w:rFonts w:ascii="Times New Roman" w:eastAsia="Aptos" w:hAnsi="Times New Roman" w:cs="Times New Roman"/>
                <w:bCs/>
              </w:rPr>
              <w:t xml:space="preserve"> </w:t>
            </w:r>
            <w:proofErr w:type="spellStart"/>
            <w:r w:rsidRPr="007D463B">
              <w:rPr>
                <w:rFonts w:ascii="Times New Roman" w:eastAsia="Aptos" w:hAnsi="Times New Roman" w:cs="Times New Roman"/>
                <w:bCs/>
              </w:rPr>
              <w:t>dienos</w:t>
            </w:r>
            <w:proofErr w:type="spellEnd"/>
            <w:r w:rsidRPr="007D463B">
              <w:rPr>
                <w:rFonts w:ascii="Times New Roman" w:eastAsia="Aptos" w:hAnsi="Times New Roman" w:cs="Times New Roman"/>
                <w:bCs/>
              </w:rPr>
              <w:t>.</w:t>
            </w:r>
          </w:p>
        </w:tc>
        <w:tc>
          <w:tcPr>
            <w:tcW w:w="4334" w:type="dxa"/>
            <w:tcBorders>
              <w:top w:val="nil"/>
            </w:tcBorders>
          </w:tcPr>
          <w:p w14:paraId="5E484511" w14:textId="77777777" w:rsidR="007D463B" w:rsidRPr="007D463B" w:rsidRDefault="007D463B" w:rsidP="007D463B">
            <w:pPr>
              <w:widowControl w:val="0"/>
              <w:rPr>
                <w:rFonts w:ascii="Times New Roman" w:eastAsia="Aptos" w:hAnsi="Times New Roman" w:cs="Times New Roman"/>
                <w:bCs/>
              </w:rPr>
            </w:pPr>
          </w:p>
        </w:tc>
      </w:tr>
    </w:tbl>
    <w:p w14:paraId="15D39938" w14:textId="3AC47961" w:rsidR="007D463B" w:rsidRDefault="007D463B" w:rsidP="004B6960">
      <w:pPr>
        <w:tabs>
          <w:tab w:val="left" w:pos="851"/>
        </w:tabs>
        <w:spacing w:after="0" w:line="300" w:lineRule="auto"/>
        <w:jc w:val="both"/>
        <w:rPr>
          <w:rFonts w:ascii="Times New Roman" w:eastAsia="Times New Roman" w:hAnsi="Times New Roman" w:cs="Times New Roman"/>
          <w:b/>
          <w:bCs/>
          <w:caps/>
          <w:sz w:val="24"/>
          <w:szCs w:val="24"/>
          <w:lang w:eastAsia="lt-LT"/>
        </w:rPr>
      </w:pPr>
    </w:p>
    <w:p w14:paraId="026F2441" w14:textId="77777777" w:rsidR="00CD2818" w:rsidRPr="00CD2818" w:rsidRDefault="00CD2818" w:rsidP="00CD2818">
      <w:pPr>
        <w:suppressAutoHyphens/>
        <w:spacing w:after="0" w:line="276" w:lineRule="auto"/>
        <w:jc w:val="both"/>
        <w:rPr>
          <w:rFonts w:ascii="Times New Roman" w:eastAsia="Aptos" w:hAnsi="Times New Roman" w:cs="Times New Roman"/>
          <w:kern w:val="2"/>
          <w:sz w:val="24"/>
          <w:szCs w:val="24"/>
          <w14:ligatures w14:val="standardContextual"/>
        </w:rPr>
      </w:pPr>
      <w:r w:rsidRPr="00CD2818">
        <w:rPr>
          <w:rFonts w:ascii="Times New Roman" w:eastAsia="Aptos" w:hAnsi="Times New Roman" w:cs="Times New Roman"/>
          <w:kern w:val="2"/>
          <w:sz w:val="24"/>
          <w:szCs w:val="24"/>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žvaigždute</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pažymėti</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reikalavimai</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reikalavimų</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grupė</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gali</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neatsispindėti</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modulio</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gamintojo</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techninėje</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specifikacijoje</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kataloge</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brošiūrose</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kituose</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techniniuose</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ar</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lygiaverčiuose</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dokumentuose</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tačiau</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atitikimas</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šiems</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reikalavimams</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privalo</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būti</w:t>
      </w:r>
      <w:proofErr w:type="spellEnd"/>
      <w:r w:rsidRPr="00CD2818">
        <w:rPr>
          <w:rFonts w:ascii="Times New Roman" w:eastAsia="Aptos" w:hAnsi="Times New Roman" w:cs="Times New Roman"/>
          <w:kern w:val="2"/>
          <w:sz w:val="24"/>
          <w:szCs w:val="24"/>
          <w:lang w:val="en-US"/>
          <w14:ligatures w14:val="standardContextual"/>
        </w:rPr>
        <w:t xml:space="preserve"> </w:t>
      </w:r>
      <w:proofErr w:type="spellStart"/>
      <w:r w:rsidRPr="00CD2818">
        <w:rPr>
          <w:rFonts w:ascii="Times New Roman" w:eastAsia="Aptos" w:hAnsi="Times New Roman" w:cs="Times New Roman"/>
          <w:kern w:val="2"/>
          <w:sz w:val="24"/>
          <w:szCs w:val="24"/>
          <w:lang w:val="en-US"/>
          <w14:ligatures w14:val="standardContextual"/>
        </w:rPr>
        <w:t>užtikrintas</w:t>
      </w:r>
      <w:proofErr w:type="spellEnd"/>
      <w:r w:rsidRPr="00CD2818">
        <w:rPr>
          <w:rFonts w:ascii="Times New Roman" w:eastAsia="Aptos" w:hAnsi="Times New Roman" w:cs="Times New Roman"/>
          <w:kern w:val="2"/>
          <w:sz w:val="24"/>
          <w:szCs w:val="24"/>
          <w:lang w:val="en-US"/>
          <w14:ligatures w14:val="standardContextual"/>
        </w:rPr>
        <w:t>.</w:t>
      </w:r>
    </w:p>
    <w:p w14:paraId="1E71523C" w14:textId="77777777" w:rsidR="00CD2818" w:rsidRPr="004B1475" w:rsidRDefault="00CD2818" w:rsidP="004B6960">
      <w:pPr>
        <w:tabs>
          <w:tab w:val="left" w:pos="851"/>
        </w:tabs>
        <w:spacing w:after="0" w:line="300" w:lineRule="auto"/>
        <w:jc w:val="both"/>
        <w:rPr>
          <w:rFonts w:ascii="Times New Roman" w:eastAsia="Times New Roman" w:hAnsi="Times New Roman" w:cs="Times New Roman"/>
          <w:b/>
          <w:bCs/>
          <w:caps/>
          <w:sz w:val="24"/>
          <w:szCs w:val="24"/>
          <w:lang w:eastAsia="lt-LT"/>
        </w:rPr>
      </w:pPr>
    </w:p>
    <w:p w14:paraId="238F5869" w14:textId="3BFFAF95" w:rsidR="004B1475" w:rsidRDefault="007D463B" w:rsidP="004B6960">
      <w:pPr>
        <w:tabs>
          <w:tab w:val="left" w:pos="426"/>
        </w:tabs>
        <w:spacing w:after="0" w:line="240" w:lineRule="auto"/>
        <w:contextualSpacing/>
        <w:jc w:val="both"/>
        <w:rPr>
          <w:rFonts w:ascii="Times New Roman" w:hAnsi="Times New Roman" w:cs="Times New Roman"/>
          <w:b/>
          <w:bCs/>
          <w:sz w:val="24"/>
          <w:szCs w:val="24"/>
        </w:rPr>
      </w:pPr>
      <w:r w:rsidRPr="00844F5C">
        <w:rPr>
          <w:rFonts w:ascii="Times New Roman" w:eastAsia="Calibri" w:hAnsi="Times New Roman" w:cs="Times New Roman"/>
          <w:b/>
          <w:bCs/>
          <w:iCs/>
          <w:sz w:val="24"/>
          <w:szCs w:val="24"/>
          <w:lang w:val="en-US"/>
        </w:rPr>
        <w:t xml:space="preserve">3. </w:t>
      </w:r>
      <w:r w:rsidRPr="00844F5C">
        <w:rPr>
          <w:rFonts w:ascii="Times New Roman" w:hAnsi="Times New Roman" w:cs="Times New Roman"/>
          <w:b/>
          <w:bCs/>
          <w:sz w:val="24"/>
          <w:szCs w:val="24"/>
        </w:rPr>
        <w:t>Įsipareigojame tiekti prekes, kurios visiškai atitinka techninės specifikacijos reikalavimus, tokia kaina</w:t>
      </w:r>
      <w:r w:rsidR="00844F5C" w:rsidRPr="00844F5C">
        <w:rPr>
          <w:rFonts w:ascii="Times New Roman" w:hAnsi="Times New Roman" w:cs="Times New Roman"/>
          <w:b/>
          <w:bCs/>
          <w:sz w:val="24"/>
          <w:szCs w:val="24"/>
        </w:rPr>
        <w:t>:</w:t>
      </w:r>
    </w:p>
    <w:p w14:paraId="5F42CB0B" w14:textId="3EEDA209" w:rsidR="004B6960" w:rsidRPr="004B1475" w:rsidRDefault="007D463B" w:rsidP="007D463B">
      <w:pPr>
        <w:spacing w:after="0" w:line="240" w:lineRule="auto"/>
        <w:jc w:val="right"/>
        <w:rPr>
          <w:rFonts w:ascii="Times New Roman" w:eastAsia="Times New Roman" w:hAnsi="Times New Roman" w:cs="Times New Roman"/>
          <w:sz w:val="24"/>
          <w:szCs w:val="24"/>
          <w:lang w:eastAsia="lt-LT"/>
        </w:rPr>
      </w:pPr>
      <w:r>
        <w:rPr>
          <w:rFonts w:ascii="Times New Roman" w:eastAsia="Times New Roman" w:hAnsi="Times New Roman" w:cs="Times New Roman"/>
          <w:b/>
          <w:bCs/>
          <w:sz w:val="24"/>
          <w:szCs w:val="24"/>
          <w:lang w:val="en-US" w:eastAsia="lt-LT"/>
        </w:rPr>
        <w:t>3</w:t>
      </w:r>
      <w:r w:rsidR="004B6960" w:rsidRPr="004B1475">
        <w:rPr>
          <w:rFonts w:ascii="Times New Roman" w:eastAsia="Times New Roman" w:hAnsi="Times New Roman" w:cs="Times New Roman"/>
          <w:b/>
          <w:bCs/>
          <w:sz w:val="24"/>
          <w:szCs w:val="24"/>
          <w:lang w:eastAsia="lt-LT"/>
        </w:rPr>
        <w:t xml:space="preserve"> lentelė.</w:t>
      </w:r>
      <w:r w:rsidR="004B6960" w:rsidRPr="004B1475">
        <w:rPr>
          <w:rFonts w:ascii="Times New Roman" w:eastAsia="Times New Roman" w:hAnsi="Times New Roman" w:cs="Times New Roman"/>
          <w:sz w:val="24"/>
          <w:szCs w:val="24"/>
          <w:lang w:eastAsia="lt-LT"/>
        </w:rPr>
        <w:t xml:space="preserve"> </w:t>
      </w:r>
      <w:r w:rsidR="004B6960" w:rsidRPr="007D463B">
        <w:rPr>
          <w:rFonts w:ascii="Times New Roman" w:eastAsia="Times New Roman" w:hAnsi="Times New Roman" w:cs="Times New Roman"/>
          <w:b/>
          <w:bCs/>
          <w:sz w:val="24"/>
          <w:szCs w:val="24"/>
          <w:lang w:eastAsia="lt-LT"/>
        </w:rPr>
        <w:t>Kainos pasiūlymas</w:t>
      </w:r>
      <w:r w:rsidRPr="007D463B">
        <w:rPr>
          <w:rFonts w:ascii="Times New Roman" w:eastAsia="Times New Roman" w:hAnsi="Times New Roman" w:cs="Times New Roman"/>
          <w:b/>
          <w:bCs/>
          <w:sz w:val="24"/>
          <w:szCs w:val="24"/>
          <w:lang w:eastAsia="lt-LT"/>
        </w:rPr>
        <w:t>.</w:t>
      </w:r>
    </w:p>
    <w:tbl>
      <w:tblPr>
        <w:tblStyle w:val="Lentelstinklelis2"/>
        <w:tblW w:w="10485" w:type="dxa"/>
        <w:tblInd w:w="0" w:type="dxa"/>
        <w:tblLayout w:type="fixed"/>
        <w:tblLook w:val="04A0" w:firstRow="1" w:lastRow="0" w:firstColumn="1" w:lastColumn="0" w:noHBand="0" w:noVBand="1"/>
      </w:tblPr>
      <w:tblGrid>
        <w:gridCol w:w="846"/>
        <w:gridCol w:w="5245"/>
        <w:gridCol w:w="992"/>
        <w:gridCol w:w="992"/>
        <w:gridCol w:w="1134"/>
        <w:gridCol w:w="1276"/>
      </w:tblGrid>
      <w:tr w:rsidR="009B5B26" w:rsidRPr="004B1475" w14:paraId="55CF4E3D" w14:textId="77777777" w:rsidTr="007A23B2">
        <w:trPr>
          <w:trHeight w:val="1555"/>
        </w:trPr>
        <w:tc>
          <w:tcPr>
            <w:tcW w:w="846"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0744DC0" w14:textId="77777777" w:rsidR="009B5B26" w:rsidRPr="004B1475" w:rsidRDefault="009B5B26" w:rsidP="004B6960">
            <w:pPr>
              <w:spacing w:line="276" w:lineRule="auto"/>
              <w:jc w:val="center"/>
              <w:rPr>
                <w:b/>
                <w:sz w:val="24"/>
                <w:szCs w:val="24"/>
                <w:lang w:eastAsia="lt-LT"/>
              </w:rPr>
            </w:pPr>
            <w:r w:rsidRPr="004B1475">
              <w:rPr>
                <w:b/>
                <w:sz w:val="24"/>
                <w:szCs w:val="24"/>
                <w:lang w:eastAsia="lt-LT"/>
              </w:rPr>
              <w:t>Eil. Nr.</w:t>
            </w:r>
          </w:p>
        </w:tc>
        <w:tc>
          <w:tcPr>
            <w:tcW w:w="5245"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8D786AF" w14:textId="793168B5" w:rsidR="009B5B26" w:rsidRPr="004B1475" w:rsidRDefault="009B5B26" w:rsidP="004B6960">
            <w:pPr>
              <w:spacing w:line="276" w:lineRule="auto"/>
              <w:jc w:val="center"/>
              <w:rPr>
                <w:b/>
                <w:sz w:val="24"/>
                <w:szCs w:val="24"/>
                <w:lang w:eastAsia="lt-LT"/>
              </w:rPr>
            </w:pPr>
            <w:r w:rsidRPr="004B1475">
              <w:rPr>
                <w:b/>
                <w:sz w:val="24"/>
                <w:szCs w:val="24"/>
                <w:lang w:eastAsia="lt-LT"/>
              </w:rPr>
              <w:t>Prekių pavadinimas</w:t>
            </w:r>
          </w:p>
        </w:tc>
        <w:tc>
          <w:tcPr>
            <w:tcW w:w="99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F56A96F" w14:textId="31759C58" w:rsidR="009B5B26" w:rsidRPr="004B1475" w:rsidRDefault="009B5B26" w:rsidP="004B6960">
            <w:pPr>
              <w:spacing w:line="276" w:lineRule="auto"/>
              <w:jc w:val="center"/>
              <w:rPr>
                <w:b/>
                <w:sz w:val="24"/>
                <w:szCs w:val="24"/>
                <w:lang w:eastAsia="lt-LT"/>
              </w:rPr>
            </w:pPr>
            <w:r>
              <w:rPr>
                <w:b/>
                <w:sz w:val="24"/>
                <w:szCs w:val="24"/>
                <w:lang w:eastAsia="lt-LT"/>
              </w:rPr>
              <w:t>Mato</w:t>
            </w:r>
            <w:r w:rsidRPr="004B1475">
              <w:rPr>
                <w:b/>
                <w:sz w:val="24"/>
                <w:szCs w:val="24"/>
                <w:lang w:eastAsia="lt-LT"/>
              </w:rPr>
              <w:br/>
            </w:r>
            <w:r>
              <w:rPr>
                <w:b/>
                <w:sz w:val="24"/>
                <w:szCs w:val="24"/>
                <w:lang w:eastAsia="lt-LT"/>
              </w:rPr>
              <w:t>vnt.</w:t>
            </w:r>
          </w:p>
        </w:tc>
        <w:tc>
          <w:tcPr>
            <w:tcW w:w="992" w:type="dxa"/>
            <w:tcBorders>
              <w:top w:val="single" w:sz="4" w:space="0" w:color="auto"/>
              <w:left w:val="single" w:sz="4" w:space="0" w:color="auto"/>
              <w:bottom w:val="single" w:sz="4" w:space="0" w:color="auto"/>
              <w:right w:val="single" w:sz="4" w:space="0" w:color="auto"/>
            </w:tcBorders>
            <w:shd w:val="clear" w:color="auto" w:fill="E7E6E6"/>
          </w:tcPr>
          <w:p w14:paraId="4AB6252D" w14:textId="77777777" w:rsidR="009B5B26" w:rsidRDefault="009B5B26" w:rsidP="004B6960">
            <w:pPr>
              <w:spacing w:line="276" w:lineRule="auto"/>
              <w:jc w:val="center"/>
              <w:rPr>
                <w:b/>
                <w:sz w:val="24"/>
                <w:szCs w:val="24"/>
                <w:lang w:eastAsia="lt-LT"/>
              </w:rPr>
            </w:pPr>
          </w:p>
          <w:p w14:paraId="56A50639" w14:textId="77777777" w:rsidR="00706D62" w:rsidRDefault="00706D62" w:rsidP="004B6960">
            <w:pPr>
              <w:spacing w:line="276" w:lineRule="auto"/>
              <w:jc w:val="center"/>
              <w:rPr>
                <w:b/>
                <w:sz w:val="24"/>
                <w:szCs w:val="24"/>
                <w:lang w:eastAsia="lt-LT"/>
              </w:rPr>
            </w:pPr>
          </w:p>
          <w:p w14:paraId="7A493E06" w14:textId="23999991" w:rsidR="009B5B26" w:rsidRPr="004B1475" w:rsidRDefault="009B5B26" w:rsidP="004B6960">
            <w:pPr>
              <w:spacing w:line="276" w:lineRule="auto"/>
              <w:jc w:val="center"/>
              <w:rPr>
                <w:b/>
                <w:sz w:val="24"/>
                <w:szCs w:val="24"/>
                <w:lang w:eastAsia="lt-LT"/>
              </w:rPr>
            </w:pPr>
            <w:r>
              <w:rPr>
                <w:b/>
                <w:sz w:val="24"/>
                <w:szCs w:val="24"/>
                <w:lang w:eastAsia="lt-LT"/>
              </w:rPr>
              <w:t>Kiekis</w:t>
            </w:r>
          </w:p>
        </w:tc>
        <w:tc>
          <w:tcPr>
            <w:tcW w:w="2410"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6AAEFA90" w14:textId="7D567EBE" w:rsidR="009B5B26" w:rsidRPr="004B1475" w:rsidRDefault="009B5B26" w:rsidP="004B6960">
            <w:pPr>
              <w:spacing w:line="276" w:lineRule="auto"/>
              <w:jc w:val="center"/>
              <w:rPr>
                <w:b/>
                <w:sz w:val="24"/>
                <w:szCs w:val="24"/>
                <w:lang w:eastAsia="lt-LT"/>
              </w:rPr>
            </w:pPr>
            <w:r w:rsidRPr="004B1475">
              <w:rPr>
                <w:b/>
                <w:sz w:val="24"/>
                <w:szCs w:val="24"/>
                <w:lang w:eastAsia="lt-LT"/>
              </w:rPr>
              <w:t>Kaina,</w:t>
            </w:r>
            <w:r w:rsidRPr="004B1475">
              <w:rPr>
                <w:b/>
                <w:sz w:val="24"/>
                <w:szCs w:val="24"/>
                <w:lang w:eastAsia="lt-LT"/>
              </w:rPr>
              <w:br/>
              <w:t>Eur be PVM</w:t>
            </w:r>
          </w:p>
        </w:tc>
      </w:tr>
      <w:tr w:rsidR="009B5B26" w:rsidRPr="004B1475" w14:paraId="2DF21F86" w14:textId="77777777" w:rsidTr="007A23B2">
        <w:trPr>
          <w:trHeight w:val="258"/>
        </w:trPr>
        <w:tc>
          <w:tcPr>
            <w:tcW w:w="846" w:type="dxa"/>
            <w:tcBorders>
              <w:top w:val="single" w:sz="4" w:space="0" w:color="auto"/>
              <w:left w:val="single" w:sz="4" w:space="0" w:color="auto"/>
              <w:bottom w:val="single" w:sz="4" w:space="0" w:color="auto"/>
              <w:right w:val="single" w:sz="4" w:space="0" w:color="auto"/>
            </w:tcBorders>
            <w:shd w:val="clear" w:color="auto" w:fill="F2F2F2"/>
            <w:hideMark/>
          </w:tcPr>
          <w:p w14:paraId="0CF95188" w14:textId="1D324473" w:rsidR="009B5B26" w:rsidRPr="009B5B26" w:rsidRDefault="009B5B26" w:rsidP="009B5B26">
            <w:pPr>
              <w:spacing w:line="276" w:lineRule="auto"/>
              <w:contextualSpacing/>
              <w:jc w:val="center"/>
              <w:rPr>
                <w:i/>
                <w:iCs/>
                <w:sz w:val="24"/>
                <w:szCs w:val="24"/>
                <w:lang w:eastAsia="lt-LT"/>
              </w:rPr>
            </w:pPr>
            <w:r w:rsidRPr="009B5B26">
              <w:rPr>
                <w:i/>
                <w:iCs/>
                <w:sz w:val="24"/>
                <w:szCs w:val="24"/>
              </w:rPr>
              <w:t>1</w:t>
            </w:r>
          </w:p>
        </w:tc>
        <w:tc>
          <w:tcPr>
            <w:tcW w:w="5245" w:type="dxa"/>
            <w:tcBorders>
              <w:top w:val="single" w:sz="4" w:space="0" w:color="auto"/>
              <w:left w:val="single" w:sz="4" w:space="0" w:color="auto"/>
              <w:bottom w:val="single" w:sz="4" w:space="0" w:color="auto"/>
              <w:right w:val="single" w:sz="4" w:space="0" w:color="auto"/>
            </w:tcBorders>
            <w:shd w:val="clear" w:color="auto" w:fill="F2F2F2"/>
            <w:hideMark/>
          </w:tcPr>
          <w:p w14:paraId="53B979F0" w14:textId="2BF63C75" w:rsidR="009B5B26" w:rsidRPr="009B5B26" w:rsidRDefault="009B5B26" w:rsidP="009B5B26">
            <w:pPr>
              <w:spacing w:line="276" w:lineRule="auto"/>
              <w:contextualSpacing/>
              <w:jc w:val="center"/>
              <w:rPr>
                <w:i/>
                <w:iCs/>
                <w:sz w:val="24"/>
                <w:szCs w:val="24"/>
                <w:lang w:eastAsia="lt-LT"/>
              </w:rPr>
            </w:pPr>
            <w:r w:rsidRPr="009B5B26">
              <w:rPr>
                <w:i/>
                <w:iCs/>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F2F2F2"/>
            <w:hideMark/>
          </w:tcPr>
          <w:p w14:paraId="0D87DA7C" w14:textId="094E0349" w:rsidR="009B5B26" w:rsidRPr="009B5B26" w:rsidRDefault="009B5B26" w:rsidP="009B5B26">
            <w:pPr>
              <w:spacing w:line="276" w:lineRule="auto"/>
              <w:contextualSpacing/>
              <w:jc w:val="center"/>
              <w:rPr>
                <w:i/>
                <w:iCs/>
                <w:sz w:val="24"/>
                <w:szCs w:val="24"/>
                <w:lang w:eastAsia="lt-LT"/>
              </w:rPr>
            </w:pPr>
            <w:r w:rsidRPr="009B5B26">
              <w:rPr>
                <w:i/>
                <w:iCs/>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56E7451B" w14:textId="1678B113" w:rsidR="009B5B26" w:rsidRPr="009B5B26" w:rsidRDefault="009B5B26" w:rsidP="009B5B26">
            <w:pPr>
              <w:spacing w:line="276" w:lineRule="auto"/>
              <w:contextualSpacing/>
              <w:jc w:val="center"/>
              <w:rPr>
                <w:i/>
                <w:iCs/>
                <w:sz w:val="24"/>
                <w:szCs w:val="24"/>
                <w:lang w:eastAsia="lt-LT"/>
              </w:rPr>
            </w:pPr>
            <w:r w:rsidRPr="009B5B26">
              <w:rPr>
                <w:i/>
                <w:iCs/>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2FD588E9" w14:textId="0C5DF6E6" w:rsidR="009B5B26" w:rsidRPr="009B5B26" w:rsidRDefault="009B5B26" w:rsidP="009B5B26">
            <w:pPr>
              <w:spacing w:line="276" w:lineRule="auto"/>
              <w:contextualSpacing/>
              <w:jc w:val="center"/>
              <w:rPr>
                <w:i/>
                <w:iCs/>
                <w:sz w:val="24"/>
                <w:szCs w:val="24"/>
                <w:lang w:eastAsia="lt-LT"/>
              </w:rPr>
            </w:pPr>
            <w:r w:rsidRPr="009B5B26">
              <w:rPr>
                <w:i/>
                <w:iCs/>
                <w:sz w:val="24"/>
                <w:szCs w:val="24"/>
              </w:rPr>
              <w:t>5</w:t>
            </w:r>
          </w:p>
        </w:tc>
      </w:tr>
      <w:tr w:rsidR="009B5B26" w:rsidRPr="004B1475" w14:paraId="0A66FCFE" w14:textId="77777777" w:rsidTr="007A23B2">
        <w:trPr>
          <w:trHeight w:val="1017"/>
        </w:trPr>
        <w:tc>
          <w:tcPr>
            <w:tcW w:w="846" w:type="dxa"/>
            <w:tcBorders>
              <w:top w:val="single" w:sz="4" w:space="0" w:color="auto"/>
              <w:left w:val="single" w:sz="4" w:space="0" w:color="auto"/>
              <w:bottom w:val="single" w:sz="4" w:space="0" w:color="auto"/>
              <w:right w:val="single" w:sz="4" w:space="0" w:color="auto"/>
            </w:tcBorders>
            <w:hideMark/>
          </w:tcPr>
          <w:p w14:paraId="3CB01918" w14:textId="77777777" w:rsidR="009B5B26" w:rsidRPr="004B1475" w:rsidRDefault="009B5B26" w:rsidP="004B6960">
            <w:pPr>
              <w:spacing w:line="276" w:lineRule="auto"/>
              <w:jc w:val="center"/>
              <w:rPr>
                <w:sz w:val="24"/>
                <w:szCs w:val="24"/>
                <w:lang w:eastAsia="en-GB"/>
              </w:rPr>
            </w:pPr>
            <w:r w:rsidRPr="004B1475">
              <w:rPr>
                <w:sz w:val="24"/>
                <w:szCs w:val="24"/>
                <w:lang w:eastAsia="en-GB"/>
              </w:rPr>
              <w:t>1.</w:t>
            </w:r>
          </w:p>
        </w:tc>
        <w:tc>
          <w:tcPr>
            <w:tcW w:w="5245" w:type="dxa"/>
            <w:tcBorders>
              <w:top w:val="single" w:sz="4" w:space="0" w:color="auto"/>
              <w:left w:val="single" w:sz="4" w:space="0" w:color="auto"/>
              <w:bottom w:val="single" w:sz="4" w:space="0" w:color="auto"/>
              <w:right w:val="single" w:sz="4" w:space="0" w:color="auto"/>
            </w:tcBorders>
            <w:hideMark/>
          </w:tcPr>
          <w:p w14:paraId="4ABF7726" w14:textId="7E1DF284" w:rsidR="009B5B26" w:rsidRPr="00706D62" w:rsidRDefault="009B5B26" w:rsidP="004B6960">
            <w:pPr>
              <w:spacing w:line="276" w:lineRule="auto"/>
              <w:rPr>
                <w:bCs/>
                <w:i/>
                <w:sz w:val="24"/>
                <w:szCs w:val="24"/>
                <w:lang w:eastAsia="en-GB"/>
              </w:rPr>
            </w:pPr>
            <w:r w:rsidRPr="00706D62">
              <w:rPr>
                <w:bCs/>
                <w:sz w:val="24"/>
                <w:szCs w:val="24"/>
                <w:lang w:eastAsia="lt-LT"/>
              </w:rPr>
              <w:t xml:space="preserve">Universalus </w:t>
            </w:r>
            <w:proofErr w:type="spellStart"/>
            <w:r w:rsidRPr="00706D62">
              <w:rPr>
                <w:bCs/>
                <w:sz w:val="24"/>
                <w:szCs w:val="24"/>
                <w:lang w:eastAsia="lt-LT"/>
              </w:rPr>
              <w:t>auštatemperatūrinių</w:t>
            </w:r>
            <w:proofErr w:type="spellEnd"/>
            <w:r w:rsidRPr="00706D62">
              <w:rPr>
                <w:bCs/>
                <w:sz w:val="24"/>
                <w:szCs w:val="24"/>
                <w:lang w:eastAsia="lt-LT"/>
              </w:rPr>
              <w:t xml:space="preserve"> tyrimų modulis rentgeno </w:t>
            </w:r>
            <w:proofErr w:type="spellStart"/>
            <w:r w:rsidRPr="00706D62">
              <w:rPr>
                <w:bCs/>
                <w:sz w:val="24"/>
                <w:szCs w:val="24"/>
                <w:lang w:eastAsia="lt-LT"/>
              </w:rPr>
              <w:t>difraktometrinės</w:t>
            </w:r>
            <w:proofErr w:type="spellEnd"/>
            <w:r w:rsidRPr="00706D62">
              <w:rPr>
                <w:bCs/>
                <w:sz w:val="24"/>
                <w:szCs w:val="24"/>
                <w:lang w:eastAsia="lt-LT"/>
              </w:rPr>
              <w:t xml:space="preserve"> analizės sistemai</w:t>
            </w:r>
          </w:p>
        </w:tc>
        <w:tc>
          <w:tcPr>
            <w:tcW w:w="992" w:type="dxa"/>
            <w:tcBorders>
              <w:top w:val="single" w:sz="4" w:space="0" w:color="auto"/>
              <w:left w:val="single" w:sz="4" w:space="0" w:color="auto"/>
              <w:bottom w:val="single" w:sz="4" w:space="0" w:color="auto"/>
              <w:right w:val="single" w:sz="4" w:space="0" w:color="auto"/>
            </w:tcBorders>
            <w:hideMark/>
          </w:tcPr>
          <w:p w14:paraId="2E4AC6F2" w14:textId="48BD0AD6" w:rsidR="009B5B26" w:rsidRPr="004B1475" w:rsidRDefault="009B5B26" w:rsidP="004B6960">
            <w:pPr>
              <w:spacing w:line="276" w:lineRule="auto"/>
              <w:jc w:val="center"/>
              <w:rPr>
                <w:sz w:val="24"/>
                <w:szCs w:val="24"/>
                <w:lang w:eastAsia="lt-LT"/>
              </w:rPr>
            </w:pPr>
            <w:r>
              <w:rPr>
                <w:sz w:val="24"/>
                <w:szCs w:val="24"/>
                <w:lang w:eastAsia="lt-LT"/>
              </w:rPr>
              <w:t xml:space="preserve"> </w:t>
            </w:r>
            <w:proofErr w:type="spellStart"/>
            <w:r>
              <w:rPr>
                <w:sz w:val="24"/>
                <w:szCs w:val="24"/>
                <w:lang w:eastAsia="lt-LT"/>
              </w:rPr>
              <w:t>kompl</w:t>
            </w:r>
            <w:proofErr w:type="spellEnd"/>
            <w:r>
              <w:rPr>
                <w:sz w:val="24"/>
                <w:szCs w:val="24"/>
                <w:lang w:eastAsia="lt-LT"/>
              </w:rPr>
              <w:t>.</w:t>
            </w:r>
          </w:p>
        </w:tc>
        <w:tc>
          <w:tcPr>
            <w:tcW w:w="992" w:type="dxa"/>
            <w:tcBorders>
              <w:top w:val="single" w:sz="4" w:space="0" w:color="auto"/>
              <w:left w:val="single" w:sz="4" w:space="0" w:color="auto"/>
              <w:bottom w:val="single" w:sz="4" w:space="0" w:color="auto"/>
              <w:right w:val="single" w:sz="4" w:space="0" w:color="auto"/>
            </w:tcBorders>
          </w:tcPr>
          <w:p w14:paraId="6A56873D" w14:textId="17558544" w:rsidR="009B5B26" w:rsidRPr="004B1475" w:rsidRDefault="009B5B26" w:rsidP="004B6960">
            <w:pPr>
              <w:spacing w:line="276" w:lineRule="auto"/>
              <w:jc w:val="center"/>
              <w:rPr>
                <w:sz w:val="24"/>
                <w:szCs w:val="24"/>
                <w:lang w:eastAsia="lt-LT"/>
              </w:rPr>
            </w:pPr>
            <w:r>
              <w:rPr>
                <w:sz w:val="24"/>
                <w:szCs w:val="24"/>
                <w:lang w:eastAsia="lt-LT"/>
              </w:rPr>
              <w:t>1</w:t>
            </w:r>
          </w:p>
        </w:tc>
        <w:tc>
          <w:tcPr>
            <w:tcW w:w="2410" w:type="dxa"/>
            <w:gridSpan w:val="2"/>
            <w:tcBorders>
              <w:top w:val="single" w:sz="4" w:space="0" w:color="auto"/>
              <w:left w:val="single" w:sz="4" w:space="0" w:color="auto"/>
              <w:bottom w:val="single" w:sz="4" w:space="0" w:color="auto"/>
              <w:right w:val="single" w:sz="4" w:space="0" w:color="auto"/>
            </w:tcBorders>
          </w:tcPr>
          <w:p w14:paraId="05BEF91A" w14:textId="01530E41" w:rsidR="009B5B26" w:rsidRPr="004B1475" w:rsidRDefault="009B5B26" w:rsidP="004B6960">
            <w:pPr>
              <w:spacing w:line="276" w:lineRule="auto"/>
              <w:jc w:val="center"/>
              <w:rPr>
                <w:sz w:val="24"/>
                <w:szCs w:val="24"/>
                <w:lang w:eastAsia="lt-LT"/>
              </w:rPr>
            </w:pPr>
          </w:p>
        </w:tc>
      </w:tr>
      <w:tr w:rsidR="009B5B26" w:rsidRPr="004B1475" w14:paraId="2D361363" w14:textId="77777777" w:rsidTr="007A23B2">
        <w:trPr>
          <w:trHeight w:val="497"/>
        </w:trPr>
        <w:tc>
          <w:tcPr>
            <w:tcW w:w="8075" w:type="dxa"/>
            <w:gridSpan w:val="4"/>
            <w:tcBorders>
              <w:top w:val="single" w:sz="4" w:space="0" w:color="auto"/>
              <w:left w:val="single" w:sz="4" w:space="0" w:color="auto"/>
              <w:bottom w:val="single" w:sz="4" w:space="0" w:color="auto"/>
              <w:right w:val="single" w:sz="4" w:space="0" w:color="auto"/>
            </w:tcBorders>
            <w:hideMark/>
          </w:tcPr>
          <w:p w14:paraId="4F36782D" w14:textId="77D40664" w:rsidR="009B5B26" w:rsidRPr="004B1475" w:rsidRDefault="009B5B26" w:rsidP="009B5B26">
            <w:pPr>
              <w:spacing w:line="276" w:lineRule="auto"/>
              <w:jc w:val="right"/>
              <w:rPr>
                <w:sz w:val="24"/>
                <w:szCs w:val="24"/>
                <w:lang w:eastAsia="lt-LT"/>
              </w:rPr>
            </w:pPr>
            <w:r w:rsidRPr="004B1475">
              <w:rPr>
                <w:b/>
                <w:i/>
                <w:sz w:val="24"/>
                <w:szCs w:val="24"/>
                <w:lang w:eastAsia="lt-LT"/>
              </w:rPr>
              <w:t>Pasiūlymo kaina, Eur be PVM:</w:t>
            </w:r>
          </w:p>
        </w:tc>
        <w:tc>
          <w:tcPr>
            <w:tcW w:w="2410" w:type="dxa"/>
            <w:gridSpan w:val="2"/>
            <w:tcBorders>
              <w:top w:val="single" w:sz="4" w:space="0" w:color="auto"/>
              <w:left w:val="single" w:sz="4" w:space="0" w:color="auto"/>
              <w:bottom w:val="single" w:sz="4" w:space="0" w:color="auto"/>
              <w:right w:val="single" w:sz="4" w:space="0" w:color="auto"/>
            </w:tcBorders>
          </w:tcPr>
          <w:p w14:paraId="3AF03BE2" w14:textId="148F0EC6" w:rsidR="009B5B26" w:rsidRPr="004B1475" w:rsidRDefault="009B5B26" w:rsidP="004B6960">
            <w:pPr>
              <w:spacing w:line="276" w:lineRule="auto"/>
              <w:jc w:val="center"/>
              <w:rPr>
                <w:sz w:val="24"/>
                <w:szCs w:val="24"/>
                <w:lang w:eastAsia="lt-LT"/>
              </w:rPr>
            </w:pPr>
          </w:p>
        </w:tc>
      </w:tr>
      <w:tr w:rsidR="009B5B26" w:rsidRPr="004B1475" w14:paraId="7FD97D24" w14:textId="156E1F4D" w:rsidTr="007A23B2">
        <w:trPr>
          <w:trHeight w:val="273"/>
        </w:trPr>
        <w:tc>
          <w:tcPr>
            <w:tcW w:w="8075" w:type="dxa"/>
            <w:gridSpan w:val="4"/>
            <w:tcBorders>
              <w:top w:val="single" w:sz="4" w:space="0" w:color="auto"/>
              <w:left w:val="single" w:sz="4" w:space="0" w:color="auto"/>
              <w:bottom w:val="single" w:sz="4" w:space="0" w:color="auto"/>
              <w:right w:val="single" w:sz="4" w:space="0" w:color="auto"/>
            </w:tcBorders>
            <w:hideMark/>
          </w:tcPr>
          <w:p w14:paraId="4D09D17C" w14:textId="783AE0C8" w:rsidR="009B5B26" w:rsidRPr="004B1475" w:rsidRDefault="009B5B26" w:rsidP="004B6960">
            <w:pPr>
              <w:spacing w:line="276" w:lineRule="auto"/>
              <w:jc w:val="right"/>
              <w:rPr>
                <w:i/>
                <w:sz w:val="24"/>
                <w:szCs w:val="24"/>
                <w:lang w:eastAsia="lt-LT"/>
              </w:rPr>
            </w:pPr>
            <w:r w:rsidRPr="004B1475">
              <w:rPr>
                <w:b/>
                <w:bCs/>
                <w:i/>
                <w:iCs/>
                <w:sz w:val="24"/>
                <w:szCs w:val="24"/>
                <w:lang w:eastAsia="lt-LT"/>
              </w:rPr>
              <w:t xml:space="preserve">PVM suma </w:t>
            </w:r>
            <w:r w:rsidRPr="004B1475">
              <w:rPr>
                <w:rFonts w:eastAsia="Arial Unicode MS"/>
                <w:bCs/>
                <w:i/>
                <w:sz w:val="24"/>
                <w:szCs w:val="24"/>
                <w:lang w:eastAsia="lt-LT"/>
              </w:rPr>
              <w:t>(pildoma, jei taikoma)*</w:t>
            </w:r>
            <w:r w:rsidRPr="004B1475">
              <w:rPr>
                <w:b/>
                <w:bCs/>
                <w:i/>
                <w:iCs/>
                <w:sz w:val="24"/>
                <w:szCs w:val="24"/>
                <w:lang w:eastAsia="lt-LT"/>
              </w:rPr>
              <w:t>:</w:t>
            </w:r>
          </w:p>
        </w:tc>
        <w:tc>
          <w:tcPr>
            <w:tcW w:w="1134" w:type="dxa"/>
            <w:tcBorders>
              <w:top w:val="single" w:sz="4" w:space="0" w:color="auto"/>
              <w:left w:val="single" w:sz="4" w:space="0" w:color="auto"/>
              <w:bottom w:val="single" w:sz="4" w:space="0" w:color="auto"/>
              <w:right w:val="single" w:sz="4" w:space="0" w:color="auto"/>
            </w:tcBorders>
            <w:hideMark/>
          </w:tcPr>
          <w:p w14:paraId="251E17A3" w14:textId="486E7949" w:rsidR="009B5B26" w:rsidRPr="009B5B26" w:rsidRDefault="009B5B26" w:rsidP="009B5B26">
            <w:pPr>
              <w:spacing w:line="276" w:lineRule="auto"/>
              <w:rPr>
                <w:b/>
                <w:iCs/>
                <w:sz w:val="24"/>
                <w:szCs w:val="24"/>
                <w:lang w:eastAsia="zh-CN"/>
              </w:rPr>
            </w:pPr>
            <w:r w:rsidRPr="004B1475">
              <w:rPr>
                <w:i/>
                <w:sz w:val="24"/>
                <w:szCs w:val="24"/>
                <w:lang w:eastAsia="lt-LT"/>
              </w:rPr>
              <w:t>__proc</w:t>
            </w:r>
            <w:r>
              <w:rPr>
                <w:i/>
                <w:sz w:val="24"/>
                <w:szCs w:val="24"/>
                <w:lang w:eastAsia="lt-LT"/>
              </w:rPr>
              <w:t>.</w:t>
            </w:r>
          </w:p>
        </w:tc>
        <w:tc>
          <w:tcPr>
            <w:tcW w:w="1276" w:type="dxa"/>
            <w:tcBorders>
              <w:top w:val="single" w:sz="4" w:space="0" w:color="auto"/>
              <w:left w:val="single" w:sz="4" w:space="0" w:color="auto"/>
              <w:bottom w:val="single" w:sz="4" w:space="0" w:color="auto"/>
              <w:right w:val="single" w:sz="4" w:space="0" w:color="auto"/>
            </w:tcBorders>
          </w:tcPr>
          <w:p w14:paraId="3CB38A90" w14:textId="25C5002C" w:rsidR="009B5B26" w:rsidRPr="004B1475" w:rsidRDefault="009B5B26" w:rsidP="009B5B26">
            <w:pPr>
              <w:spacing w:line="276" w:lineRule="auto"/>
              <w:rPr>
                <w:b/>
                <w:i/>
                <w:sz w:val="24"/>
                <w:szCs w:val="24"/>
                <w:lang w:eastAsia="zh-CN"/>
              </w:rPr>
            </w:pPr>
            <w:r>
              <w:rPr>
                <w:b/>
                <w:i/>
                <w:sz w:val="24"/>
                <w:szCs w:val="24"/>
                <w:lang w:eastAsia="zh-CN"/>
              </w:rPr>
              <w:t xml:space="preserve"> ____ </w:t>
            </w:r>
            <w:r w:rsidRPr="009B5B26">
              <w:rPr>
                <w:bCs/>
                <w:i/>
                <w:sz w:val="24"/>
                <w:szCs w:val="24"/>
                <w:lang w:eastAsia="zh-CN"/>
              </w:rPr>
              <w:t>Eur</w:t>
            </w:r>
          </w:p>
        </w:tc>
      </w:tr>
      <w:tr w:rsidR="009B5B26" w:rsidRPr="004B1475" w14:paraId="5E4DBAA6" w14:textId="77777777" w:rsidTr="007A23B2">
        <w:trPr>
          <w:trHeight w:val="579"/>
        </w:trPr>
        <w:tc>
          <w:tcPr>
            <w:tcW w:w="8075" w:type="dxa"/>
            <w:gridSpan w:val="4"/>
            <w:tcBorders>
              <w:top w:val="single" w:sz="4" w:space="0" w:color="auto"/>
              <w:left w:val="single" w:sz="4" w:space="0" w:color="auto"/>
              <w:bottom w:val="single" w:sz="4" w:space="0" w:color="auto"/>
              <w:right w:val="single" w:sz="4" w:space="0" w:color="auto"/>
            </w:tcBorders>
            <w:hideMark/>
          </w:tcPr>
          <w:p w14:paraId="0E9480E8" w14:textId="77777777" w:rsidR="009B5B26" w:rsidRDefault="009B5B26" w:rsidP="009B5B26">
            <w:pPr>
              <w:spacing w:line="252" w:lineRule="auto"/>
              <w:jc w:val="right"/>
              <w:rPr>
                <w:b/>
                <w:i/>
                <w:sz w:val="24"/>
                <w:szCs w:val="24"/>
                <w:lang w:eastAsia="lt-LT"/>
              </w:rPr>
            </w:pPr>
            <w:r w:rsidRPr="004B1475">
              <w:rPr>
                <w:b/>
                <w:i/>
                <w:sz w:val="24"/>
                <w:szCs w:val="24"/>
                <w:lang w:eastAsia="lt-LT"/>
              </w:rPr>
              <w:lastRenderedPageBreak/>
              <w:t>Bendra pasiūlymo kaina, Eur su PVM:</w:t>
            </w:r>
          </w:p>
          <w:p w14:paraId="4B4BE0FF" w14:textId="271292BF" w:rsidR="009B5B26" w:rsidRPr="009B5B26" w:rsidRDefault="009B5B26" w:rsidP="009B5B26">
            <w:pPr>
              <w:spacing w:line="252" w:lineRule="auto"/>
              <w:jc w:val="right"/>
              <w:rPr>
                <w:b/>
                <w:i/>
                <w:sz w:val="24"/>
                <w:szCs w:val="24"/>
                <w:lang w:eastAsia="lt-LT"/>
              </w:rPr>
            </w:pPr>
            <w:r w:rsidRPr="004B1475">
              <w:rPr>
                <w:bCs/>
                <w:i/>
                <w:sz w:val="24"/>
                <w:szCs w:val="24"/>
                <w:lang w:eastAsia="lt-LT"/>
              </w:rPr>
              <w:t>(suma skaičiais)</w:t>
            </w:r>
          </w:p>
        </w:tc>
        <w:tc>
          <w:tcPr>
            <w:tcW w:w="2410" w:type="dxa"/>
            <w:gridSpan w:val="2"/>
            <w:tcBorders>
              <w:top w:val="single" w:sz="4" w:space="0" w:color="auto"/>
              <w:left w:val="single" w:sz="4" w:space="0" w:color="auto"/>
              <w:bottom w:val="single" w:sz="4" w:space="0" w:color="auto"/>
              <w:right w:val="single" w:sz="4" w:space="0" w:color="auto"/>
            </w:tcBorders>
          </w:tcPr>
          <w:p w14:paraId="4FED511E" w14:textId="0CB65E49" w:rsidR="009B5B26" w:rsidRPr="004B1475" w:rsidRDefault="009B5B26" w:rsidP="004B6960">
            <w:pPr>
              <w:spacing w:line="276" w:lineRule="auto"/>
              <w:jc w:val="both"/>
              <w:rPr>
                <w:b/>
                <w:sz w:val="24"/>
                <w:szCs w:val="24"/>
                <w:lang w:eastAsia="lt-LT"/>
              </w:rPr>
            </w:pPr>
          </w:p>
        </w:tc>
      </w:tr>
    </w:tbl>
    <w:p w14:paraId="66FE4878" w14:textId="77777777" w:rsidR="004B6960" w:rsidRPr="004B6960" w:rsidRDefault="004B6960" w:rsidP="004B6960">
      <w:pPr>
        <w:spacing w:after="0" w:line="240" w:lineRule="auto"/>
        <w:jc w:val="both"/>
        <w:rPr>
          <w:rFonts w:ascii="Times New Roman" w:eastAsia="Times New Roman" w:hAnsi="Times New Roman" w:cs="Times New Roman"/>
          <w:b/>
          <w:bCs/>
          <w:i/>
        </w:rPr>
      </w:pPr>
      <w:r w:rsidRPr="004B6960">
        <w:rPr>
          <w:rFonts w:ascii="Times New Roman" w:eastAsia="Times New Roman" w:hAnsi="Times New Roman" w:cs="Times New Roman"/>
          <w:b/>
          <w:bCs/>
          <w:i/>
          <w:lang w:eastAsia="lt-LT"/>
        </w:rPr>
        <w:t>* Jei „PVM“ laukas nepildomas, nurodykite priežastis, dėl kurių PVM nemokamas: ______________________________________________________________________________</w:t>
      </w:r>
    </w:p>
    <w:p w14:paraId="442F1F73" w14:textId="5983A708" w:rsidR="004B6960" w:rsidRDefault="004B6960" w:rsidP="004B6960">
      <w:pPr>
        <w:spacing w:after="0" w:line="240" w:lineRule="auto"/>
        <w:jc w:val="both"/>
        <w:rPr>
          <w:rFonts w:ascii="Times New Roman" w:eastAsia="Times New Roman" w:hAnsi="Times New Roman" w:cs="Times New Roman"/>
          <w:b/>
          <w:bCs/>
          <w:u w:val="single"/>
          <w:lang w:eastAsia="lt-LT"/>
        </w:rPr>
      </w:pPr>
    </w:p>
    <w:p w14:paraId="2BCBEE4F" w14:textId="3989B5AA" w:rsidR="007452CF" w:rsidRPr="007452CF" w:rsidRDefault="007452CF" w:rsidP="007452CF">
      <w:pPr>
        <w:spacing w:after="0" w:line="240" w:lineRule="auto"/>
        <w:jc w:val="both"/>
        <w:rPr>
          <w:rFonts w:ascii="Times New Roman" w:eastAsia="Times New Roman" w:hAnsi="Times New Roman" w:cs="Times New Roman"/>
          <w:b/>
          <w:bCs/>
          <w:u w:val="single"/>
          <w:lang w:eastAsia="lt-LT"/>
        </w:rPr>
      </w:pPr>
      <w:r w:rsidRPr="007D463B">
        <w:rPr>
          <w:rFonts w:ascii="Times New Roman" w:eastAsia="Times New Roman" w:hAnsi="Times New Roman" w:cs="Times New Roman"/>
          <w:b/>
          <w:bCs/>
          <w:sz w:val="24"/>
          <w:szCs w:val="24"/>
          <w:lang w:eastAsia="lt-LT"/>
        </w:rPr>
        <w:t>Pasiūlymo kaina žodžiais</w:t>
      </w:r>
      <w:r w:rsidRPr="007452CF">
        <w:rPr>
          <w:rFonts w:ascii="Times New Roman" w:eastAsia="Times New Roman" w:hAnsi="Times New Roman" w:cs="Times New Roman"/>
          <w:b/>
          <w:bCs/>
          <w:u w:val="single"/>
          <w:lang w:eastAsia="lt-LT"/>
        </w:rPr>
        <w:t>________________________________________________________________</w:t>
      </w:r>
    </w:p>
    <w:p w14:paraId="49821169" w14:textId="1CDE0C10" w:rsidR="007452CF" w:rsidRPr="007452CF" w:rsidRDefault="007452CF" w:rsidP="007452CF">
      <w:pPr>
        <w:spacing w:after="0" w:line="240" w:lineRule="auto"/>
        <w:jc w:val="center"/>
        <w:rPr>
          <w:rFonts w:ascii="Times New Roman" w:eastAsia="Times New Roman" w:hAnsi="Times New Roman" w:cs="Times New Roman"/>
          <w:i/>
          <w:iCs/>
          <w:lang w:eastAsia="lt-LT"/>
        </w:rPr>
      </w:pPr>
      <w:r w:rsidRPr="007452CF">
        <w:rPr>
          <w:rFonts w:ascii="Times New Roman" w:eastAsia="Times New Roman" w:hAnsi="Times New Roman" w:cs="Times New Roman"/>
          <w:i/>
          <w:iCs/>
          <w:lang w:eastAsia="lt-LT"/>
        </w:rPr>
        <w:t>(nurodoma pasiūlymo kaina žodžiais Eur su PVM)</w:t>
      </w:r>
    </w:p>
    <w:p w14:paraId="7EF7D6AF" w14:textId="77777777" w:rsidR="00844F5C" w:rsidRDefault="00844F5C" w:rsidP="00844F5C">
      <w:pPr>
        <w:spacing w:after="0" w:line="240" w:lineRule="auto"/>
        <w:jc w:val="both"/>
        <w:rPr>
          <w:rFonts w:ascii="Times New Roman" w:eastAsia="Times New Roman" w:hAnsi="Times New Roman" w:cs="Times New Roman"/>
          <w:b/>
          <w:bCs/>
          <w:u w:val="single"/>
          <w:lang w:eastAsia="lt-LT"/>
        </w:rPr>
      </w:pPr>
    </w:p>
    <w:p w14:paraId="771CA08D" w14:textId="0EE8404F" w:rsidR="00844F5C" w:rsidRPr="00844F5C" w:rsidRDefault="00844F5C" w:rsidP="00844F5C">
      <w:pPr>
        <w:spacing w:after="0" w:line="240" w:lineRule="auto"/>
        <w:jc w:val="both"/>
        <w:rPr>
          <w:rFonts w:ascii="Times New Roman" w:eastAsia="Times New Roman" w:hAnsi="Times New Roman" w:cs="Times New Roman"/>
          <w:b/>
          <w:bCs/>
          <w:u w:val="single"/>
          <w:lang w:eastAsia="lt-LT"/>
        </w:rPr>
      </w:pPr>
      <w:r w:rsidRPr="00844F5C">
        <w:rPr>
          <w:rFonts w:ascii="Times New Roman" w:eastAsia="Times New Roman" w:hAnsi="Times New Roman" w:cs="Times New Roman"/>
          <w:b/>
          <w:bCs/>
          <w:u w:val="single"/>
          <w:lang w:eastAsia="lt-LT"/>
        </w:rPr>
        <w:t>BENDROSIOS PASTABOS:</w:t>
      </w:r>
    </w:p>
    <w:p w14:paraId="20482E19" w14:textId="77777777" w:rsidR="00844F5C" w:rsidRPr="00844F5C" w:rsidRDefault="00844F5C" w:rsidP="00844F5C">
      <w:pPr>
        <w:spacing w:after="0" w:line="240" w:lineRule="auto"/>
        <w:jc w:val="both"/>
        <w:rPr>
          <w:rFonts w:ascii="Times New Roman" w:eastAsia="Times New Roman" w:hAnsi="Times New Roman" w:cs="Times New Roman"/>
          <w:sz w:val="24"/>
          <w:szCs w:val="24"/>
          <w:lang w:eastAsia="lt-LT"/>
        </w:rPr>
      </w:pPr>
      <w:r w:rsidRPr="00844F5C">
        <w:rPr>
          <w:rFonts w:ascii="Times New Roman" w:eastAsia="Times New Roman" w:hAnsi="Times New Roman" w:cs="Times New Roman"/>
          <w:sz w:val="24"/>
          <w:szCs w:val="24"/>
          <w:lang w:eastAsia="lt-LT"/>
        </w:rPr>
        <w:t>1) užsienio šalyje registruotas tiekėjas į pasiūlymo kainą privalo įskaičiuoti Lietuvos Respublikos 21% PVM. Perkančioji organizacija 21% PVM sumoka į Lietuvos Respublikos valstybės biudžetą;</w:t>
      </w:r>
    </w:p>
    <w:p w14:paraId="0C1D25B7" w14:textId="77777777" w:rsidR="00844F5C" w:rsidRPr="00844F5C" w:rsidRDefault="00844F5C" w:rsidP="00844F5C">
      <w:pPr>
        <w:spacing w:after="0" w:line="240" w:lineRule="auto"/>
        <w:jc w:val="both"/>
        <w:rPr>
          <w:rFonts w:ascii="Times New Roman" w:eastAsia="Times New Roman" w:hAnsi="Times New Roman" w:cs="Times New Roman"/>
          <w:sz w:val="24"/>
          <w:szCs w:val="24"/>
          <w:lang w:eastAsia="lt-LT"/>
        </w:rPr>
      </w:pPr>
      <w:r w:rsidRPr="00844F5C">
        <w:rPr>
          <w:rFonts w:ascii="Times New Roman" w:eastAsia="Times New Roman" w:hAnsi="Times New Roman" w:cs="Times New Roman"/>
          <w:sz w:val="24"/>
          <w:szCs w:val="24"/>
          <w:lang w:eastAsia="lt-LT"/>
        </w:rPr>
        <w:t>2) tiekėjas, kuris pagal galiojančius teisės aktus yra ne PVM mokėtojas, šios eilutės nepildo ir po lentele nurodo priežastis dėl kurių PVM nemoka;</w:t>
      </w:r>
    </w:p>
    <w:p w14:paraId="2AABC589" w14:textId="33AC5F3B" w:rsidR="007452CF" w:rsidRDefault="00844F5C" w:rsidP="00844F5C">
      <w:pPr>
        <w:spacing w:after="0" w:line="240" w:lineRule="auto"/>
        <w:jc w:val="both"/>
        <w:rPr>
          <w:rFonts w:ascii="Times New Roman" w:eastAsia="Times New Roman" w:hAnsi="Times New Roman" w:cs="Times New Roman"/>
          <w:sz w:val="24"/>
          <w:szCs w:val="24"/>
          <w:lang w:eastAsia="lt-LT"/>
        </w:rPr>
      </w:pPr>
      <w:r w:rsidRPr="00844F5C">
        <w:rPr>
          <w:rFonts w:ascii="Times New Roman" w:eastAsia="Times New Roman" w:hAnsi="Times New Roman" w:cs="Times New Roman"/>
          <w:sz w:val="24"/>
          <w:szCs w:val="24"/>
          <w:lang w:eastAsia="lt-LT"/>
        </w:rPr>
        <w:t>3) pasiūlymai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Pr>
          <w:rFonts w:ascii="Times New Roman" w:eastAsia="Times New Roman" w:hAnsi="Times New Roman" w:cs="Times New Roman"/>
          <w:sz w:val="24"/>
          <w:szCs w:val="24"/>
          <w:lang w:eastAsia="lt-LT"/>
        </w:rPr>
        <w:t>;</w:t>
      </w:r>
    </w:p>
    <w:p w14:paraId="61854663" w14:textId="1EC14F93" w:rsidR="004B6960" w:rsidRPr="00077BFD" w:rsidRDefault="00844F5C" w:rsidP="004B6960">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4) </w:t>
      </w:r>
      <w:r>
        <w:rPr>
          <w:rFonts w:ascii="Times New Roman" w:eastAsia="Times New Roman" w:hAnsi="Times New Roman" w:cs="Times New Roman"/>
          <w:bCs/>
          <w:sz w:val="24"/>
          <w:szCs w:val="24"/>
          <w:lang w:eastAsia="lt-LT"/>
        </w:rPr>
        <w:t>į</w:t>
      </w:r>
      <w:r w:rsidRPr="004B1475">
        <w:rPr>
          <w:rFonts w:ascii="Times New Roman" w:eastAsia="Times New Roman" w:hAnsi="Times New Roman" w:cs="Times New Roman"/>
          <w:bCs/>
          <w:sz w:val="24"/>
          <w:szCs w:val="24"/>
          <w:lang w:eastAsia="lt-LT"/>
        </w:rPr>
        <w:t xml:space="preserve"> pasiūlymo kainą </w:t>
      </w:r>
      <w:r w:rsidRPr="004B1475">
        <w:rPr>
          <w:rFonts w:ascii="Times New Roman" w:eastAsia="Times New Roman" w:hAnsi="Times New Roman" w:cs="Times New Roman"/>
          <w:sz w:val="24"/>
          <w:szCs w:val="24"/>
          <w:lang w:eastAsia="lt-LT"/>
        </w:rPr>
        <w:t>įskaityti visi tiekėjo mokami mokesčiai ir visos tiekėjo patiriamos su pasiūlymo rengimu ir su pirkimo sutarties vykdymu susijusios, įskaitant elektroninių sąskaitų faktūrų pateikimo, išlaidos.</w:t>
      </w:r>
    </w:p>
    <w:p w14:paraId="4146D0D8" w14:textId="77777777" w:rsidR="004B6960" w:rsidRPr="004B1475" w:rsidRDefault="004B6960" w:rsidP="004B6960">
      <w:pPr>
        <w:spacing w:after="0" w:line="240" w:lineRule="auto"/>
        <w:jc w:val="both"/>
        <w:rPr>
          <w:rFonts w:ascii="Times New Roman" w:eastAsia="Times New Roman" w:hAnsi="Times New Roman" w:cs="Times New Roman"/>
          <w:sz w:val="24"/>
          <w:szCs w:val="24"/>
          <w:lang w:eastAsia="lt-LT"/>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1"/>
        <w:gridCol w:w="5266"/>
      </w:tblGrid>
      <w:tr w:rsidR="004B6960" w:rsidRPr="004B1475" w14:paraId="0E4CE39B" w14:textId="77777777" w:rsidTr="00D36ACC">
        <w:tc>
          <w:tcPr>
            <w:tcW w:w="2520" w:type="pct"/>
            <w:tcBorders>
              <w:top w:val="single" w:sz="4" w:space="0" w:color="auto"/>
              <w:left w:val="single" w:sz="4" w:space="0" w:color="auto"/>
              <w:bottom w:val="single" w:sz="4" w:space="0" w:color="auto"/>
              <w:right w:val="single" w:sz="4" w:space="0" w:color="auto"/>
            </w:tcBorders>
            <w:shd w:val="clear" w:color="auto" w:fill="F2F2F2"/>
            <w:hideMark/>
          </w:tcPr>
          <w:p w14:paraId="54C6C04A" w14:textId="77777777" w:rsidR="004B6960" w:rsidRPr="004B1475" w:rsidRDefault="004B6960" w:rsidP="004B6960">
            <w:pPr>
              <w:spacing w:after="0" w:line="240" w:lineRule="auto"/>
              <w:jc w:val="both"/>
              <w:rPr>
                <w:rFonts w:ascii="Times New Roman" w:eastAsia="Times New Roman" w:hAnsi="Times New Roman" w:cs="Times New Roman"/>
                <w:b/>
                <w:bCs/>
                <w:sz w:val="24"/>
                <w:szCs w:val="24"/>
              </w:rPr>
            </w:pPr>
            <w:r w:rsidRPr="004B1475">
              <w:rPr>
                <w:rFonts w:ascii="Times New Roman" w:eastAsia="Times New Roman" w:hAnsi="Times New Roman" w:cs="Times New Roman"/>
                <w:b/>
                <w:bCs/>
                <w:sz w:val="24"/>
                <w:szCs w:val="24"/>
              </w:rPr>
              <w:t>Pasiūlymo galiojimo laikas</w:t>
            </w:r>
          </w:p>
        </w:tc>
        <w:tc>
          <w:tcPr>
            <w:tcW w:w="2480" w:type="pct"/>
            <w:tcBorders>
              <w:top w:val="single" w:sz="4" w:space="0" w:color="auto"/>
              <w:left w:val="single" w:sz="4" w:space="0" w:color="auto"/>
              <w:bottom w:val="single" w:sz="4" w:space="0" w:color="auto"/>
              <w:right w:val="single" w:sz="4" w:space="0" w:color="auto"/>
            </w:tcBorders>
            <w:hideMark/>
          </w:tcPr>
          <w:p w14:paraId="67CBBE35" w14:textId="0F7C8853" w:rsidR="004B6960" w:rsidRPr="004B1475" w:rsidRDefault="004B6960" w:rsidP="004B6960">
            <w:pPr>
              <w:spacing w:after="0" w:line="240" w:lineRule="auto"/>
              <w:jc w:val="both"/>
              <w:rPr>
                <w:rFonts w:ascii="Times New Roman" w:eastAsia="Times New Roman" w:hAnsi="Times New Roman" w:cs="Times New Roman"/>
                <w:b/>
                <w:bCs/>
                <w:i/>
                <w:sz w:val="24"/>
                <w:szCs w:val="24"/>
              </w:rPr>
            </w:pPr>
            <w:r w:rsidRPr="004B1475">
              <w:rPr>
                <w:rFonts w:ascii="Times New Roman" w:eastAsia="Times New Roman" w:hAnsi="Times New Roman" w:cs="Times New Roman"/>
                <w:b/>
                <w:i/>
                <w:sz w:val="24"/>
                <w:szCs w:val="24"/>
              </w:rPr>
              <w:t>iki specialiųjų pirkimo sąlygų 7.2 punkte nurodyto termino pabaigos</w:t>
            </w:r>
          </w:p>
        </w:tc>
      </w:tr>
    </w:tbl>
    <w:p w14:paraId="36C45773" w14:textId="77777777" w:rsidR="004B6960" w:rsidRPr="004B1475" w:rsidRDefault="004B6960" w:rsidP="004B6960">
      <w:pPr>
        <w:widowControl w:val="0"/>
        <w:suppressAutoHyphens/>
        <w:spacing w:after="0" w:line="240" w:lineRule="auto"/>
        <w:jc w:val="both"/>
        <w:rPr>
          <w:rFonts w:ascii="Times New Roman" w:eastAsia="Times New Roman" w:hAnsi="Times New Roman" w:cs="Times New Roman"/>
          <w:bCs/>
          <w:sz w:val="24"/>
          <w:szCs w:val="24"/>
        </w:rPr>
      </w:pPr>
    </w:p>
    <w:p w14:paraId="255B9BB7" w14:textId="5EF8287D" w:rsidR="004B6960" w:rsidRPr="004B1475" w:rsidRDefault="00844F5C" w:rsidP="004B6960">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b/>
          <w:sz w:val="24"/>
          <w:szCs w:val="24"/>
          <w:lang w:val="en-US" w:eastAsia="lt-LT"/>
        </w:rPr>
        <w:t>4</w:t>
      </w:r>
      <w:r w:rsidR="004B6960" w:rsidRPr="004B1475">
        <w:rPr>
          <w:rFonts w:ascii="Times New Roman" w:eastAsia="Times New Roman" w:hAnsi="Times New Roman" w:cs="Times New Roman"/>
          <w:b/>
          <w:sz w:val="24"/>
          <w:szCs w:val="24"/>
          <w:lang w:eastAsia="lt-LT"/>
        </w:rPr>
        <w:t xml:space="preserve"> lentelė.</w:t>
      </w:r>
      <w:r w:rsidR="004B6960" w:rsidRPr="004B1475">
        <w:rPr>
          <w:rFonts w:ascii="Times New Roman" w:eastAsia="Times New Roman" w:hAnsi="Times New Roman" w:cs="Times New Roman"/>
          <w:bCs/>
          <w:sz w:val="24"/>
          <w:szCs w:val="24"/>
          <w:lang w:eastAsia="lt-LT"/>
        </w:rPr>
        <w:t xml:space="preserve"> </w:t>
      </w:r>
      <w:r w:rsidR="004B6960" w:rsidRPr="004B1475">
        <w:rPr>
          <w:rFonts w:ascii="Times New Roman" w:eastAsia="Times New Roman" w:hAnsi="Times New Roman" w:cs="Times New Roman"/>
          <w:sz w:val="24"/>
          <w:szCs w:val="24"/>
          <w:lang w:eastAsia="lt-LT"/>
        </w:rPr>
        <w:t xml:space="preserve">Informacija apie kiekvieno </w:t>
      </w:r>
      <w:r w:rsidR="004B6960" w:rsidRPr="004B1475">
        <w:rPr>
          <w:rFonts w:ascii="Times New Roman" w:eastAsia="Times New Roman" w:hAnsi="Times New Roman" w:cs="Times New Roman"/>
          <w:bCs/>
          <w:sz w:val="24"/>
          <w:szCs w:val="24"/>
          <w:lang w:eastAsia="lt-LT"/>
        </w:rPr>
        <w:t>ūkio subjektų grupės</w:t>
      </w:r>
      <w:r w:rsidR="004B6960" w:rsidRPr="004B1475">
        <w:rPr>
          <w:rFonts w:ascii="Times New Roman" w:eastAsia="Times New Roman" w:hAnsi="Times New Roman" w:cs="Times New Roman"/>
          <w:sz w:val="24"/>
          <w:szCs w:val="24"/>
          <w:lang w:eastAsia="lt-LT"/>
        </w:rPr>
        <w:t xml:space="preserve"> nario įsipareigojimus vykdant numatomą su perkančiąja organizacija sudaryti pirkimo sutartį.</w:t>
      </w:r>
    </w:p>
    <w:tbl>
      <w:tblPr>
        <w:tblW w:w="10627" w:type="dxa"/>
        <w:tblLayout w:type="fixed"/>
        <w:tblLook w:val="04A0" w:firstRow="1" w:lastRow="0" w:firstColumn="1" w:lastColumn="0" w:noHBand="0" w:noVBand="1"/>
      </w:tblPr>
      <w:tblGrid>
        <w:gridCol w:w="562"/>
        <w:gridCol w:w="2268"/>
        <w:gridCol w:w="3402"/>
        <w:gridCol w:w="4395"/>
      </w:tblGrid>
      <w:tr w:rsidR="004B6960" w:rsidRPr="004B1475" w14:paraId="0AE39462" w14:textId="77777777" w:rsidTr="007A23B2">
        <w:trPr>
          <w:trHeight w:val="934"/>
        </w:trPr>
        <w:tc>
          <w:tcPr>
            <w:tcW w:w="56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6717327" w14:textId="77777777" w:rsidR="004B6960" w:rsidRPr="004B1475" w:rsidRDefault="004B6960" w:rsidP="004B6960">
            <w:pPr>
              <w:spacing w:after="0" w:line="240" w:lineRule="auto"/>
              <w:ind w:left="22"/>
              <w:jc w:val="center"/>
              <w:rPr>
                <w:rFonts w:ascii="Times New Roman" w:eastAsia="Times New Roman" w:hAnsi="Times New Roman" w:cs="Times New Roman"/>
                <w:i/>
                <w:sz w:val="24"/>
                <w:szCs w:val="24"/>
              </w:rPr>
            </w:pPr>
            <w:r w:rsidRPr="004B1475">
              <w:rPr>
                <w:rFonts w:ascii="Times New Roman" w:eastAsia="Times New Roman" w:hAnsi="Times New Roman" w:cs="Times New Roman"/>
                <w:i/>
                <w:sz w:val="24"/>
                <w:szCs w:val="24"/>
              </w:rPr>
              <w:t>Eil. Nr.</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95B7770" w14:textId="77777777" w:rsidR="004B6960" w:rsidRPr="004B1475" w:rsidRDefault="004B6960" w:rsidP="004B6960">
            <w:pPr>
              <w:spacing w:after="0" w:line="240" w:lineRule="auto"/>
              <w:jc w:val="center"/>
              <w:rPr>
                <w:rFonts w:ascii="Times New Roman" w:eastAsia="Times New Roman" w:hAnsi="Times New Roman" w:cs="Times New Roman"/>
                <w:i/>
                <w:sz w:val="24"/>
                <w:szCs w:val="24"/>
              </w:rPr>
            </w:pPr>
            <w:r w:rsidRPr="004B1475">
              <w:rPr>
                <w:rFonts w:ascii="Times New Roman" w:eastAsia="Times New Roman" w:hAnsi="Times New Roman" w:cs="Times New Roman"/>
                <w:bCs/>
                <w:i/>
                <w:sz w:val="24"/>
                <w:szCs w:val="24"/>
              </w:rPr>
              <w:t>Ūkio subjektų grupės</w:t>
            </w:r>
            <w:r w:rsidRPr="004B1475">
              <w:rPr>
                <w:rFonts w:ascii="Times New Roman" w:eastAsia="Times New Roman" w:hAnsi="Times New Roman" w:cs="Times New Roman"/>
                <w:i/>
                <w:sz w:val="24"/>
                <w:szCs w:val="24"/>
              </w:rPr>
              <w:t xml:space="preserve"> nario pavadinimas</w:t>
            </w:r>
          </w:p>
        </w:tc>
        <w:tc>
          <w:tcPr>
            <w:tcW w:w="340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501B61E" w14:textId="77777777" w:rsidR="004B6960" w:rsidRPr="004B1475" w:rsidRDefault="004B6960" w:rsidP="004B6960">
            <w:pPr>
              <w:spacing w:after="0" w:line="240" w:lineRule="auto"/>
              <w:jc w:val="center"/>
              <w:rPr>
                <w:rFonts w:ascii="Times New Roman" w:eastAsia="Times New Roman" w:hAnsi="Times New Roman" w:cs="Times New Roman"/>
                <w:i/>
                <w:sz w:val="24"/>
                <w:szCs w:val="24"/>
              </w:rPr>
            </w:pPr>
            <w:r w:rsidRPr="004B1475">
              <w:rPr>
                <w:rFonts w:ascii="Times New Roman" w:eastAsia="Times New Roman" w:hAnsi="Times New Roman" w:cs="Times New Roman"/>
                <w:bCs/>
                <w:i/>
                <w:sz w:val="24"/>
                <w:szCs w:val="24"/>
              </w:rPr>
              <w:t>Ūkio subjektų grupės</w:t>
            </w:r>
            <w:r w:rsidRPr="004B1475">
              <w:rPr>
                <w:rFonts w:ascii="Times New Roman" w:eastAsia="Times New Roman" w:hAnsi="Times New Roman" w:cs="Times New Roman"/>
                <w:i/>
                <w:sz w:val="24"/>
                <w:szCs w:val="24"/>
              </w:rPr>
              <w:t xml:space="preserve"> nario įsipareigojimų dalis (nurodant konkrečius pagal Pirkimo sutartį prisiimamus įsipareigojimus)</w:t>
            </w:r>
          </w:p>
        </w:tc>
        <w:tc>
          <w:tcPr>
            <w:tcW w:w="4395"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DB459BD" w14:textId="548B34B3" w:rsidR="004B6960" w:rsidRPr="004B1475" w:rsidRDefault="004B6960" w:rsidP="004B6960">
            <w:pPr>
              <w:spacing w:after="0" w:line="240" w:lineRule="auto"/>
              <w:jc w:val="center"/>
              <w:rPr>
                <w:rFonts w:ascii="Times New Roman" w:eastAsia="Times New Roman" w:hAnsi="Times New Roman" w:cs="Times New Roman"/>
                <w:bCs/>
                <w:i/>
                <w:sz w:val="24"/>
                <w:szCs w:val="24"/>
              </w:rPr>
            </w:pPr>
            <w:r w:rsidRPr="004B1475">
              <w:rPr>
                <w:rFonts w:ascii="Times New Roman" w:eastAsia="Times New Roman" w:hAnsi="Times New Roman" w:cs="Times New Roman"/>
                <w:bCs/>
                <w:i/>
                <w:sz w:val="24"/>
                <w:szCs w:val="24"/>
              </w:rPr>
              <w:t>Ūkio subjektų grupės</w:t>
            </w:r>
            <w:r w:rsidRPr="004B1475">
              <w:rPr>
                <w:rFonts w:ascii="Times New Roman" w:eastAsia="Times New Roman" w:hAnsi="Times New Roman" w:cs="Times New Roman"/>
                <w:i/>
                <w:sz w:val="24"/>
                <w:szCs w:val="24"/>
              </w:rPr>
              <w:t xml:space="preserve"> nario įsipareigojimų vertės dalis (apimtis eurais </w:t>
            </w:r>
            <w:r w:rsidR="00097165" w:rsidRPr="004B1475">
              <w:rPr>
                <w:rFonts w:ascii="Times New Roman" w:eastAsia="Times New Roman" w:hAnsi="Times New Roman" w:cs="Times New Roman"/>
                <w:i/>
                <w:sz w:val="24"/>
                <w:szCs w:val="24"/>
              </w:rPr>
              <w:t xml:space="preserve">ir </w:t>
            </w:r>
            <w:r w:rsidRPr="004B1475">
              <w:rPr>
                <w:rFonts w:ascii="Times New Roman" w:eastAsia="Times New Roman" w:hAnsi="Times New Roman" w:cs="Times New Roman"/>
                <w:i/>
                <w:sz w:val="24"/>
                <w:szCs w:val="24"/>
              </w:rPr>
              <w:t>procentais), įeinanti į bendrą pirkimo sutarties vertę</w:t>
            </w:r>
          </w:p>
        </w:tc>
      </w:tr>
      <w:tr w:rsidR="004B6960" w:rsidRPr="004B1475" w14:paraId="555F8C4C" w14:textId="77777777" w:rsidTr="007A23B2">
        <w:tc>
          <w:tcPr>
            <w:tcW w:w="562" w:type="dxa"/>
            <w:tcBorders>
              <w:top w:val="single" w:sz="4" w:space="0" w:color="auto"/>
              <w:left w:val="single" w:sz="4" w:space="0" w:color="auto"/>
              <w:bottom w:val="single" w:sz="4" w:space="0" w:color="auto"/>
              <w:right w:val="single" w:sz="4" w:space="0" w:color="auto"/>
            </w:tcBorders>
          </w:tcPr>
          <w:p w14:paraId="57C03CA8"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4E3D6B2"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14:paraId="33B02017"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6CBD964"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4B6960" w:rsidRPr="004B1475" w14:paraId="6647525C" w14:textId="77777777" w:rsidTr="007A23B2">
        <w:tc>
          <w:tcPr>
            <w:tcW w:w="562" w:type="dxa"/>
            <w:tcBorders>
              <w:top w:val="single" w:sz="4" w:space="0" w:color="auto"/>
              <w:left w:val="single" w:sz="4" w:space="0" w:color="auto"/>
              <w:bottom w:val="single" w:sz="4" w:space="0" w:color="auto"/>
              <w:right w:val="single" w:sz="4" w:space="0" w:color="auto"/>
            </w:tcBorders>
          </w:tcPr>
          <w:p w14:paraId="4D961793"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21345AF"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14:paraId="086517E7"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952BDC7"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bl>
    <w:p w14:paraId="592F6FCF" w14:textId="52AF3FD2" w:rsidR="004B6960" w:rsidRPr="00DD0774" w:rsidRDefault="004B6960" w:rsidP="004B6960">
      <w:pPr>
        <w:widowControl w:val="0"/>
        <w:suppressAutoHyphens/>
        <w:spacing w:after="0" w:line="240" w:lineRule="auto"/>
        <w:jc w:val="both"/>
        <w:rPr>
          <w:rFonts w:ascii="Times New Roman" w:eastAsia="Times New Roman" w:hAnsi="Times New Roman" w:cs="Times New Roman"/>
          <w:bCs/>
          <w:i/>
        </w:rPr>
      </w:pPr>
      <w:r w:rsidRPr="004B1475">
        <w:rPr>
          <w:rFonts w:ascii="Times New Roman" w:eastAsia="Times New Roman" w:hAnsi="Times New Roman" w:cs="Times New Roman"/>
          <w:b/>
          <w:i/>
          <w:lang w:eastAsia="lt-LT"/>
        </w:rPr>
        <w:t>Pastaba.</w:t>
      </w:r>
      <w:r w:rsidRPr="004B1475">
        <w:rPr>
          <w:rFonts w:ascii="Times New Roman" w:eastAsia="Times New Roman" w:hAnsi="Times New Roman" w:cs="Times New Roman"/>
          <w:bCs/>
          <w:i/>
          <w:lang w:eastAsia="lt-LT"/>
        </w:rPr>
        <w:t xml:space="preserve"> Pildyti tuomet kai pasiūlymą teikia ūkio subjektų grupė. Jei pirkimo procedūrose dalyvauja </w:t>
      </w:r>
      <w:r w:rsidRPr="004B1475">
        <w:rPr>
          <w:rFonts w:ascii="Times New Roman" w:eastAsia="Times New Roman" w:hAnsi="Times New Roman" w:cs="Times New Roman"/>
          <w:b/>
          <w:i/>
          <w:lang w:eastAsia="lt-LT"/>
        </w:rPr>
        <w:t>ūkio subjektų grupė</w:t>
      </w:r>
      <w:r w:rsidRPr="004B1475">
        <w:rPr>
          <w:rFonts w:ascii="Times New Roman" w:eastAsia="Times New Roman" w:hAnsi="Times New Roman" w:cs="Times New Roman"/>
          <w:bCs/>
          <w:i/>
          <w:lang w:eastAsia="lt-LT"/>
        </w:rPr>
        <w:t>, ji privalo pateikti jungtinės veiklos sutarties skaitmeninę kopiją</w:t>
      </w:r>
      <w:r w:rsidR="00D36ACC" w:rsidRPr="004B1475">
        <w:rPr>
          <w:rFonts w:ascii="Times New Roman" w:eastAsia="Times New Roman" w:hAnsi="Times New Roman" w:cs="Times New Roman"/>
          <w:bCs/>
          <w:i/>
          <w:lang w:eastAsia="lt-LT"/>
        </w:rPr>
        <w:t xml:space="preserve"> kaip tai nustatyta  Bendrųjų pirkimo sąlygų </w:t>
      </w:r>
      <w:r w:rsidR="00D36ACC" w:rsidRPr="00DD0774">
        <w:rPr>
          <w:rFonts w:ascii="Times New Roman" w:eastAsia="Times New Roman" w:hAnsi="Times New Roman" w:cs="Times New Roman"/>
          <w:bCs/>
          <w:i/>
          <w:lang w:eastAsia="lt-LT"/>
        </w:rPr>
        <w:t>12 skyriuje</w:t>
      </w:r>
      <w:r w:rsidRPr="00DD0774">
        <w:rPr>
          <w:rFonts w:ascii="Times New Roman" w:eastAsia="Times New Roman" w:hAnsi="Times New Roman" w:cs="Times New Roman"/>
          <w:bCs/>
          <w:i/>
          <w:lang w:eastAsia="lt-LT"/>
        </w:rPr>
        <w:t>.</w:t>
      </w:r>
    </w:p>
    <w:p w14:paraId="0BE1309E" w14:textId="7C7258AC" w:rsidR="004B6960" w:rsidRPr="00DD0774" w:rsidRDefault="004B6960" w:rsidP="004B6960">
      <w:pPr>
        <w:widowControl w:val="0"/>
        <w:suppressAutoHyphens/>
        <w:spacing w:after="0" w:line="240" w:lineRule="auto"/>
        <w:jc w:val="both"/>
        <w:rPr>
          <w:rFonts w:ascii="Times New Roman" w:eastAsia="Times New Roman" w:hAnsi="Times New Roman" w:cs="Times New Roman"/>
          <w:bCs/>
          <w:lang w:eastAsia="lt-LT"/>
        </w:rPr>
      </w:pPr>
    </w:p>
    <w:p w14:paraId="7D0C1D4D" w14:textId="4DADBF19" w:rsidR="006A2BA5" w:rsidRDefault="00844F5C" w:rsidP="006A2BA5">
      <w:pPr>
        <w:widowControl w:val="0"/>
        <w:suppressAutoHyphens/>
        <w:spacing w:after="0" w:line="240" w:lineRule="auto"/>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
          <w:sz w:val="24"/>
          <w:szCs w:val="24"/>
          <w:lang w:eastAsia="lt-LT"/>
        </w:rPr>
        <w:t>5</w:t>
      </w:r>
      <w:r w:rsidR="006A2BA5" w:rsidRPr="004B1475">
        <w:rPr>
          <w:rFonts w:ascii="Times New Roman" w:eastAsia="Times New Roman" w:hAnsi="Times New Roman" w:cs="Times New Roman"/>
          <w:b/>
          <w:sz w:val="24"/>
          <w:szCs w:val="24"/>
          <w:lang w:eastAsia="lt-LT"/>
        </w:rPr>
        <w:t xml:space="preserve"> lentelė.</w:t>
      </w:r>
      <w:r w:rsidR="006A2BA5" w:rsidRPr="004B1475">
        <w:rPr>
          <w:rFonts w:ascii="Times New Roman" w:eastAsia="Times New Roman" w:hAnsi="Times New Roman" w:cs="Times New Roman"/>
          <w:bCs/>
          <w:sz w:val="24"/>
          <w:szCs w:val="24"/>
          <w:lang w:eastAsia="lt-LT"/>
        </w:rPr>
        <w:t xml:space="preserve"> Vykdant pirkimo sutartį pasitelksiu ūkio subjektus, kurių pajėgumais </w:t>
      </w:r>
      <w:r w:rsidR="006A2BA5" w:rsidRPr="004B1475">
        <w:rPr>
          <w:rFonts w:ascii="Times New Roman" w:eastAsia="Times New Roman" w:hAnsi="Times New Roman" w:cs="Times New Roman"/>
          <w:b/>
          <w:bCs/>
          <w:sz w:val="24"/>
          <w:szCs w:val="24"/>
          <w:u w:val="single"/>
          <w:lang w:eastAsia="lt-LT"/>
        </w:rPr>
        <w:t>remiuosi</w:t>
      </w:r>
      <w:r w:rsidR="006A2BA5" w:rsidRPr="004B1475">
        <w:rPr>
          <w:rFonts w:ascii="Times New Roman" w:eastAsia="Times New Roman" w:hAnsi="Times New Roman" w:cs="Times New Roman"/>
          <w:bCs/>
          <w:sz w:val="24"/>
          <w:szCs w:val="24"/>
          <w:lang w:eastAsia="lt-LT"/>
        </w:rPr>
        <w:t>, kad atitik</w:t>
      </w:r>
      <w:r w:rsidR="005E3F68" w:rsidRPr="004B1475">
        <w:rPr>
          <w:rFonts w:ascii="Times New Roman" w:eastAsia="Times New Roman" w:hAnsi="Times New Roman" w:cs="Times New Roman"/>
          <w:bCs/>
          <w:sz w:val="24"/>
          <w:szCs w:val="24"/>
          <w:lang w:eastAsia="lt-LT"/>
        </w:rPr>
        <w:t xml:space="preserve">čiau </w:t>
      </w:r>
      <w:r w:rsidR="006A2BA5" w:rsidRPr="004B1475">
        <w:rPr>
          <w:rFonts w:ascii="Times New Roman" w:eastAsia="Times New Roman" w:hAnsi="Times New Roman" w:cs="Times New Roman"/>
          <w:bCs/>
          <w:sz w:val="24"/>
          <w:szCs w:val="24"/>
          <w:lang w:eastAsia="lt-LT"/>
        </w:rPr>
        <w:t>pirkimo dokumentuose nustatytus kvalifikacijos reikalavimus:</w:t>
      </w:r>
    </w:p>
    <w:tbl>
      <w:tblPr>
        <w:tblW w:w="10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2750"/>
        <w:gridCol w:w="3118"/>
        <w:gridCol w:w="1276"/>
        <w:gridCol w:w="2940"/>
      </w:tblGrid>
      <w:tr w:rsidR="00706D62" w:rsidRPr="00706D62" w14:paraId="59998E4A" w14:textId="77777777" w:rsidTr="00706D62">
        <w:trPr>
          <w:trHeight w:val="2035"/>
        </w:trPr>
        <w:tc>
          <w:tcPr>
            <w:tcW w:w="5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B17BB5"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Cs/>
                <w:i/>
                <w:sz w:val="24"/>
                <w:szCs w:val="24"/>
              </w:rPr>
            </w:pPr>
            <w:r w:rsidRPr="00706D62">
              <w:rPr>
                <w:rFonts w:ascii="Times New Roman" w:eastAsia="Times New Roman" w:hAnsi="Times New Roman" w:cs="Times New Roman"/>
                <w:bCs/>
                <w:i/>
                <w:sz w:val="24"/>
                <w:szCs w:val="24"/>
              </w:rPr>
              <w:t>Eil.</w:t>
            </w:r>
          </w:p>
          <w:p w14:paraId="02E3993D"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Cs/>
                <w:i/>
                <w:sz w:val="24"/>
                <w:szCs w:val="24"/>
              </w:rPr>
            </w:pPr>
            <w:r w:rsidRPr="00706D62">
              <w:rPr>
                <w:rFonts w:ascii="Times New Roman" w:eastAsia="Times New Roman" w:hAnsi="Times New Roman" w:cs="Times New Roman"/>
                <w:bCs/>
                <w:i/>
                <w:sz w:val="24"/>
                <w:szCs w:val="24"/>
              </w:rPr>
              <w:t>Nr.</w:t>
            </w:r>
          </w:p>
        </w:tc>
        <w:tc>
          <w:tcPr>
            <w:tcW w:w="27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7A5B66"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Cs/>
                <w:i/>
                <w:sz w:val="24"/>
                <w:szCs w:val="24"/>
              </w:rPr>
            </w:pPr>
            <w:r w:rsidRPr="00706D62">
              <w:rPr>
                <w:rFonts w:ascii="Times New Roman" w:eastAsia="Times New Roman" w:hAnsi="Times New Roman" w:cs="Times New Roman"/>
                <w:bCs/>
                <w:i/>
                <w:sz w:val="24"/>
                <w:szCs w:val="24"/>
              </w:rPr>
              <w:t xml:space="preserve">Ūkio subjekto (-ų) arba </w:t>
            </w:r>
            <w:proofErr w:type="spellStart"/>
            <w:r w:rsidRPr="00706D62">
              <w:rPr>
                <w:rFonts w:ascii="Times New Roman" w:eastAsia="Times New Roman" w:hAnsi="Times New Roman" w:cs="Times New Roman"/>
                <w:bCs/>
                <w:i/>
                <w:sz w:val="24"/>
                <w:szCs w:val="24"/>
              </w:rPr>
              <w:t>kvazisubtiekėjo</w:t>
            </w:r>
            <w:proofErr w:type="spellEnd"/>
            <w:r w:rsidRPr="00706D62">
              <w:rPr>
                <w:rFonts w:ascii="Times New Roman" w:eastAsia="Times New Roman" w:hAnsi="Times New Roman" w:cs="Times New Roman"/>
                <w:bCs/>
                <w:i/>
                <w:sz w:val="24"/>
                <w:szCs w:val="24"/>
              </w:rPr>
              <w:t>, kurio (-</w:t>
            </w:r>
            <w:proofErr w:type="spellStart"/>
            <w:r w:rsidRPr="00706D62">
              <w:rPr>
                <w:rFonts w:ascii="Times New Roman" w:eastAsia="Times New Roman" w:hAnsi="Times New Roman" w:cs="Times New Roman"/>
                <w:bCs/>
                <w:i/>
                <w:sz w:val="24"/>
                <w:szCs w:val="24"/>
              </w:rPr>
              <w:t>ių</w:t>
            </w:r>
            <w:proofErr w:type="spellEnd"/>
            <w:r w:rsidRPr="00706D62">
              <w:rPr>
                <w:rFonts w:ascii="Times New Roman" w:eastAsia="Times New Roman" w:hAnsi="Times New Roman" w:cs="Times New Roman"/>
                <w:bCs/>
                <w:i/>
                <w:sz w:val="24"/>
                <w:szCs w:val="24"/>
              </w:rPr>
              <w:t>) pajėgumais remiamasi, kad atitikti pirkimo dokumentuose nustatytus kvalifikacijos reikalavimus, pavadinimas ir (ar) vardas pavardė, juridinio asmens kodas, fizinio asmens verslo pažymėjimo numeris ar pan.</w:t>
            </w:r>
          </w:p>
        </w:tc>
        <w:tc>
          <w:tcPr>
            <w:tcW w:w="3118" w:type="dxa"/>
            <w:tcBorders>
              <w:top w:val="single" w:sz="4" w:space="0" w:color="auto"/>
              <w:left w:val="single" w:sz="4" w:space="0" w:color="auto"/>
              <w:bottom w:val="single" w:sz="4" w:space="0" w:color="auto"/>
              <w:right w:val="single" w:sz="4" w:space="0" w:color="auto"/>
            </w:tcBorders>
            <w:shd w:val="clear" w:color="auto" w:fill="F2F2F2"/>
            <w:hideMark/>
          </w:tcPr>
          <w:p w14:paraId="211158A3"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Cs/>
                <w:i/>
                <w:sz w:val="24"/>
                <w:szCs w:val="24"/>
              </w:rPr>
            </w:pPr>
            <w:r w:rsidRPr="00706D62">
              <w:rPr>
                <w:rFonts w:ascii="Times New Roman" w:eastAsia="Times New Roman" w:hAnsi="Times New Roman" w:cs="Times New Roman"/>
                <w:bCs/>
                <w:i/>
                <w:sz w:val="24"/>
                <w:szCs w:val="24"/>
              </w:rPr>
              <w:t>Įsipareigojimų dalis (nurodant konkrečius pagal pirkimo sutartį prisiimamus įsipareigojimus ir jų dalis pasiūlymo kainoje procentais ar suma (Eur su PVM), kuriai ketinama pasitelkti Ūkio subjektą (-</w:t>
            </w:r>
            <w:proofErr w:type="spellStart"/>
            <w:r w:rsidRPr="00706D62">
              <w:rPr>
                <w:rFonts w:ascii="Times New Roman" w:eastAsia="Times New Roman" w:hAnsi="Times New Roman" w:cs="Times New Roman"/>
                <w:bCs/>
                <w:i/>
                <w:sz w:val="24"/>
                <w:szCs w:val="24"/>
              </w:rPr>
              <w:t>us</w:t>
            </w:r>
            <w:proofErr w:type="spellEnd"/>
            <w:r w:rsidRPr="00706D62">
              <w:rPr>
                <w:rFonts w:ascii="Times New Roman" w:eastAsia="Times New Roman" w:hAnsi="Times New Roman" w:cs="Times New Roman"/>
                <w:bCs/>
                <w:i/>
                <w:sz w:val="24"/>
                <w:szCs w:val="24"/>
              </w:rPr>
              <w:t>) kurio (-</w:t>
            </w:r>
            <w:proofErr w:type="spellStart"/>
            <w:r w:rsidRPr="00706D62">
              <w:rPr>
                <w:rFonts w:ascii="Times New Roman" w:eastAsia="Times New Roman" w:hAnsi="Times New Roman" w:cs="Times New Roman"/>
                <w:bCs/>
                <w:i/>
                <w:sz w:val="24"/>
                <w:szCs w:val="24"/>
              </w:rPr>
              <w:t>ių</w:t>
            </w:r>
            <w:proofErr w:type="spellEnd"/>
            <w:r w:rsidRPr="00706D62">
              <w:rPr>
                <w:rFonts w:ascii="Times New Roman" w:eastAsia="Times New Roman" w:hAnsi="Times New Roman" w:cs="Times New Roman"/>
                <w:bCs/>
                <w:i/>
                <w:sz w:val="24"/>
                <w:szCs w:val="24"/>
              </w:rPr>
              <w:t>) pajėgumais remiamasi atitikti pirkimo dokumentuose nustatytus kvalifikacijos reikalavimus</w:t>
            </w:r>
          </w:p>
        </w:tc>
        <w:tc>
          <w:tcPr>
            <w:tcW w:w="1276" w:type="dxa"/>
            <w:tcBorders>
              <w:top w:val="single" w:sz="4" w:space="0" w:color="auto"/>
              <w:left w:val="single" w:sz="4" w:space="0" w:color="auto"/>
              <w:bottom w:val="single" w:sz="4" w:space="0" w:color="auto"/>
              <w:right w:val="single" w:sz="4" w:space="0" w:color="auto"/>
            </w:tcBorders>
            <w:shd w:val="clear" w:color="auto" w:fill="F2F2F2"/>
            <w:hideMark/>
          </w:tcPr>
          <w:p w14:paraId="31822415"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Cs/>
                <w:i/>
                <w:sz w:val="24"/>
                <w:szCs w:val="24"/>
              </w:rPr>
            </w:pPr>
            <w:r w:rsidRPr="00706D62">
              <w:rPr>
                <w:rFonts w:ascii="Times New Roman" w:eastAsia="Times New Roman" w:hAnsi="Times New Roman" w:cs="Times New Roman"/>
                <w:bCs/>
                <w:i/>
                <w:sz w:val="24"/>
                <w:szCs w:val="24"/>
              </w:rPr>
              <w:t>Kvalifikacinio reikalavimo punktas, kuriam atitikti pasitelkiamas ūkio subjektas</w:t>
            </w:r>
          </w:p>
        </w:tc>
        <w:tc>
          <w:tcPr>
            <w:tcW w:w="2940" w:type="dxa"/>
            <w:tcBorders>
              <w:top w:val="single" w:sz="4" w:space="0" w:color="auto"/>
              <w:left w:val="single" w:sz="4" w:space="0" w:color="auto"/>
              <w:bottom w:val="single" w:sz="4" w:space="0" w:color="auto"/>
              <w:right w:val="single" w:sz="4" w:space="0" w:color="auto"/>
            </w:tcBorders>
            <w:shd w:val="clear" w:color="auto" w:fill="F2F2F2"/>
          </w:tcPr>
          <w:p w14:paraId="68AEFC50"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Cs/>
                <w:i/>
                <w:sz w:val="24"/>
                <w:szCs w:val="24"/>
              </w:rPr>
            </w:pPr>
            <w:r w:rsidRPr="00706D62">
              <w:rPr>
                <w:rFonts w:ascii="Times New Roman" w:eastAsia="Times New Roman" w:hAnsi="Times New Roman" w:cs="Times New Roman"/>
                <w:bCs/>
                <w:i/>
                <w:sz w:val="24"/>
                <w:szCs w:val="24"/>
              </w:rPr>
              <w:t xml:space="preserve">Pateikiamas įrodymas dėl ketinamo pasitelkti ūkio subjekto / </w:t>
            </w:r>
            <w:proofErr w:type="spellStart"/>
            <w:r w:rsidRPr="00706D62">
              <w:rPr>
                <w:rFonts w:ascii="Times New Roman" w:eastAsia="Times New Roman" w:hAnsi="Times New Roman" w:cs="Times New Roman"/>
                <w:bCs/>
                <w:i/>
                <w:sz w:val="24"/>
                <w:szCs w:val="24"/>
              </w:rPr>
              <w:t>kvazisubtiekėjo</w:t>
            </w:r>
            <w:proofErr w:type="spellEnd"/>
            <w:r w:rsidRPr="00706D62">
              <w:rPr>
                <w:rFonts w:ascii="Times New Roman" w:eastAsia="Times New Roman" w:hAnsi="Times New Roman" w:cs="Times New Roman"/>
                <w:bCs/>
                <w:i/>
                <w:sz w:val="24"/>
                <w:szCs w:val="24"/>
              </w:rPr>
              <w:t xml:space="preserve"> išteklių prieinamumo</w:t>
            </w:r>
          </w:p>
          <w:p w14:paraId="1C127C3B"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Cs/>
                <w:i/>
                <w:sz w:val="24"/>
                <w:szCs w:val="24"/>
              </w:rPr>
            </w:pPr>
            <w:r w:rsidRPr="00706D62">
              <w:rPr>
                <w:rFonts w:ascii="Times New Roman" w:eastAsia="Times New Roman" w:hAnsi="Times New Roman" w:cs="Times New Roman"/>
                <w:bCs/>
                <w:i/>
                <w:sz w:val="24"/>
                <w:szCs w:val="24"/>
              </w:rPr>
              <w:t>(nurodomas dokumento pavadinimas)</w:t>
            </w:r>
          </w:p>
          <w:p w14:paraId="0C349DE2"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
                <w:i/>
                <w:sz w:val="24"/>
                <w:szCs w:val="24"/>
              </w:rPr>
            </w:pPr>
          </w:p>
        </w:tc>
      </w:tr>
      <w:tr w:rsidR="00706D62" w:rsidRPr="00706D62" w14:paraId="22509793" w14:textId="77777777" w:rsidTr="00706D62">
        <w:trPr>
          <w:trHeight w:val="275"/>
        </w:trPr>
        <w:tc>
          <w:tcPr>
            <w:tcW w:w="506" w:type="dxa"/>
            <w:tcBorders>
              <w:top w:val="single" w:sz="4" w:space="0" w:color="auto"/>
              <w:left w:val="single" w:sz="4" w:space="0" w:color="auto"/>
              <w:bottom w:val="single" w:sz="4" w:space="0" w:color="auto"/>
              <w:right w:val="single" w:sz="4" w:space="0" w:color="auto"/>
            </w:tcBorders>
            <w:hideMark/>
          </w:tcPr>
          <w:p w14:paraId="72F486A5"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Cs/>
                <w:sz w:val="24"/>
                <w:szCs w:val="24"/>
              </w:rPr>
            </w:pPr>
            <w:r w:rsidRPr="00706D62">
              <w:rPr>
                <w:rFonts w:ascii="Times New Roman" w:eastAsia="Times New Roman" w:hAnsi="Times New Roman" w:cs="Times New Roman"/>
                <w:bCs/>
                <w:sz w:val="24"/>
                <w:szCs w:val="24"/>
              </w:rPr>
              <w:t>1.</w:t>
            </w:r>
          </w:p>
        </w:tc>
        <w:tc>
          <w:tcPr>
            <w:tcW w:w="2750" w:type="dxa"/>
            <w:tcBorders>
              <w:top w:val="single" w:sz="4" w:space="0" w:color="auto"/>
              <w:left w:val="single" w:sz="4" w:space="0" w:color="auto"/>
              <w:bottom w:val="single" w:sz="4" w:space="0" w:color="auto"/>
              <w:right w:val="single" w:sz="4" w:space="0" w:color="auto"/>
            </w:tcBorders>
          </w:tcPr>
          <w:p w14:paraId="29DE5903" w14:textId="77777777" w:rsidR="00706D62" w:rsidRPr="00706D62" w:rsidRDefault="00706D62" w:rsidP="00706D62">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tcPr>
          <w:p w14:paraId="52097F50" w14:textId="77777777" w:rsidR="00706D62" w:rsidRPr="00706D62" w:rsidRDefault="00706D62" w:rsidP="00706D62">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5165F4E1" w14:textId="77777777" w:rsidR="00706D62" w:rsidRPr="00706D62" w:rsidRDefault="00706D62" w:rsidP="00706D62">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2940" w:type="dxa"/>
            <w:tcBorders>
              <w:top w:val="single" w:sz="4" w:space="0" w:color="auto"/>
              <w:left w:val="single" w:sz="4" w:space="0" w:color="auto"/>
              <w:bottom w:val="single" w:sz="4" w:space="0" w:color="auto"/>
              <w:right w:val="single" w:sz="4" w:space="0" w:color="auto"/>
            </w:tcBorders>
          </w:tcPr>
          <w:p w14:paraId="4F704D41" w14:textId="77777777" w:rsidR="00706D62" w:rsidRPr="00706D62" w:rsidRDefault="00706D62" w:rsidP="00706D62">
            <w:pPr>
              <w:widowControl w:val="0"/>
              <w:suppressAutoHyphens/>
              <w:spacing w:after="0" w:line="240" w:lineRule="auto"/>
              <w:ind w:firstLine="426"/>
              <w:jc w:val="both"/>
              <w:rPr>
                <w:rFonts w:ascii="Times New Roman" w:eastAsia="Times New Roman" w:hAnsi="Times New Roman" w:cs="Times New Roman"/>
                <w:bCs/>
                <w:sz w:val="24"/>
                <w:szCs w:val="24"/>
              </w:rPr>
            </w:pPr>
          </w:p>
        </w:tc>
      </w:tr>
      <w:tr w:rsidR="00706D62" w:rsidRPr="00706D62" w14:paraId="2406B240" w14:textId="77777777" w:rsidTr="00706D62">
        <w:trPr>
          <w:trHeight w:val="275"/>
        </w:trPr>
        <w:tc>
          <w:tcPr>
            <w:tcW w:w="506" w:type="dxa"/>
            <w:tcBorders>
              <w:top w:val="single" w:sz="4" w:space="0" w:color="auto"/>
              <w:left w:val="single" w:sz="4" w:space="0" w:color="auto"/>
              <w:bottom w:val="single" w:sz="4" w:space="0" w:color="auto"/>
              <w:right w:val="single" w:sz="4" w:space="0" w:color="auto"/>
            </w:tcBorders>
            <w:hideMark/>
          </w:tcPr>
          <w:p w14:paraId="08D39788" w14:textId="77777777" w:rsidR="00706D62" w:rsidRPr="00706D62" w:rsidRDefault="00706D62" w:rsidP="00706D62">
            <w:pPr>
              <w:widowControl w:val="0"/>
              <w:suppressAutoHyphens/>
              <w:spacing w:after="0" w:line="240" w:lineRule="auto"/>
              <w:jc w:val="both"/>
              <w:rPr>
                <w:rFonts w:ascii="Times New Roman" w:eastAsia="Times New Roman" w:hAnsi="Times New Roman" w:cs="Times New Roman"/>
                <w:bCs/>
                <w:sz w:val="24"/>
                <w:szCs w:val="24"/>
              </w:rPr>
            </w:pPr>
            <w:r w:rsidRPr="00706D62">
              <w:rPr>
                <w:rFonts w:ascii="Times New Roman" w:eastAsia="Times New Roman" w:hAnsi="Times New Roman" w:cs="Times New Roman"/>
                <w:bCs/>
                <w:sz w:val="24"/>
                <w:szCs w:val="24"/>
              </w:rPr>
              <w:t>...</w:t>
            </w:r>
          </w:p>
        </w:tc>
        <w:tc>
          <w:tcPr>
            <w:tcW w:w="2750" w:type="dxa"/>
            <w:tcBorders>
              <w:top w:val="single" w:sz="4" w:space="0" w:color="auto"/>
              <w:left w:val="single" w:sz="4" w:space="0" w:color="auto"/>
              <w:bottom w:val="single" w:sz="4" w:space="0" w:color="auto"/>
              <w:right w:val="single" w:sz="4" w:space="0" w:color="auto"/>
            </w:tcBorders>
          </w:tcPr>
          <w:p w14:paraId="3868E791" w14:textId="77777777" w:rsidR="00706D62" w:rsidRPr="00706D62" w:rsidRDefault="00706D62" w:rsidP="00706D62">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tcPr>
          <w:p w14:paraId="2B887121" w14:textId="77777777" w:rsidR="00706D62" w:rsidRPr="00706D62" w:rsidRDefault="00706D62" w:rsidP="00706D62">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C68D575" w14:textId="77777777" w:rsidR="00706D62" w:rsidRPr="00706D62" w:rsidRDefault="00706D62" w:rsidP="00706D62">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2940" w:type="dxa"/>
            <w:tcBorders>
              <w:top w:val="single" w:sz="4" w:space="0" w:color="auto"/>
              <w:left w:val="single" w:sz="4" w:space="0" w:color="auto"/>
              <w:bottom w:val="single" w:sz="4" w:space="0" w:color="auto"/>
              <w:right w:val="single" w:sz="4" w:space="0" w:color="auto"/>
            </w:tcBorders>
          </w:tcPr>
          <w:p w14:paraId="4CD1B482" w14:textId="77777777" w:rsidR="00706D62" w:rsidRPr="00706D62" w:rsidRDefault="00706D62" w:rsidP="00706D62">
            <w:pPr>
              <w:widowControl w:val="0"/>
              <w:suppressAutoHyphens/>
              <w:spacing w:after="0" w:line="240" w:lineRule="auto"/>
              <w:ind w:firstLine="426"/>
              <w:jc w:val="both"/>
              <w:rPr>
                <w:rFonts w:ascii="Times New Roman" w:eastAsia="Times New Roman" w:hAnsi="Times New Roman" w:cs="Times New Roman"/>
                <w:bCs/>
                <w:sz w:val="24"/>
                <w:szCs w:val="24"/>
              </w:rPr>
            </w:pPr>
          </w:p>
        </w:tc>
      </w:tr>
    </w:tbl>
    <w:p w14:paraId="1D88F2B5" w14:textId="77777777" w:rsidR="00706D62" w:rsidRPr="004B1475" w:rsidRDefault="00706D62" w:rsidP="006A2BA5">
      <w:pPr>
        <w:widowControl w:val="0"/>
        <w:suppressAutoHyphens/>
        <w:spacing w:after="0" w:line="240" w:lineRule="auto"/>
        <w:jc w:val="both"/>
        <w:rPr>
          <w:rFonts w:ascii="Times New Roman" w:eastAsia="Times New Roman" w:hAnsi="Times New Roman" w:cs="Times New Roman"/>
          <w:bCs/>
          <w:sz w:val="24"/>
          <w:szCs w:val="24"/>
          <w:lang w:eastAsia="lt-LT"/>
        </w:rPr>
      </w:pPr>
    </w:p>
    <w:p w14:paraId="41BEF545" w14:textId="4A03C2E1" w:rsidR="006A2BA5" w:rsidRPr="004B1475" w:rsidRDefault="006A2BA5" w:rsidP="006A2BA5">
      <w:pPr>
        <w:spacing w:after="0" w:line="240" w:lineRule="auto"/>
        <w:jc w:val="both"/>
        <w:rPr>
          <w:rFonts w:ascii="Times New Roman" w:eastAsia="Times New Roman" w:hAnsi="Times New Roman" w:cs="Times New Roman"/>
          <w:b/>
          <w:i/>
          <w:color w:val="000000"/>
          <w:lang w:eastAsia="lt-LT"/>
        </w:rPr>
      </w:pPr>
      <w:r w:rsidRPr="004B1475">
        <w:rPr>
          <w:rFonts w:ascii="Times New Roman" w:eastAsia="Times New Roman" w:hAnsi="Times New Roman" w:cs="Times New Roman"/>
          <w:b/>
          <w:i/>
          <w:color w:val="000000"/>
          <w:sz w:val="24"/>
          <w:szCs w:val="24"/>
          <w:lang w:eastAsia="lt-LT"/>
        </w:rPr>
        <w:lastRenderedPageBreak/>
        <w:t>Pastaba.</w:t>
      </w:r>
      <w:r w:rsidRPr="004B1475">
        <w:rPr>
          <w:rFonts w:ascii="Times New Roman" w:eastAsia="Times New Roman" w:hAnsi="Times New Roman" w:cs="Times New Roman"/>
          <w:bCs/>
          <w:i/>
          <w:color w:val="000000"/>
          <w:sz w:val="24"/>
          <w:szCs w:val="24"/>
          <w:lang w:eastAsia="lt-LT"/>
        </w:rPr>
        <w:t xml:space="preserve"> Pildyti tuomet</w:t>
      </w:r>
      <w:r w:rsidR="005E3F68" w:rsidRPr="004B1475">
        <w:rPr>
          <w:rFonts w:ascii="Times New Roman" w:eastAsia="Times New Roman" w:hAnsi="Times New Roman" w:cs="Times New Roman"/>
          <w:bCs/>
          <w:i/>
          <w:color w:val="000000"/>
          <w:sz w:val="24"/>
          <w:szCs w:val="24"/>
          <w:lang w:eastAsia="lt-LT"/>
        </w:rPr>
        <w:t>, jei</w:t>
      </w:r>
      <w:r w:rsidRPr="004B1475">
        <w:rPr>
          <w:rFonts w:ascii="Times New Roman" w:eastAsia="Times New Roman" w:hAnsi="Times New Roman" w:cs="Times New Roman"/>
          <w:bCs/>
          <w:i/>
          <w:color w:val="000000"/>
          <w:sz w:val="24"/>
          <w:szCs w:val="24"/>
          <w:lang w:eastAsia="lt-LT"/>
        </w:rPr>
        <w:t xml:space="preserve"> tiekėjas </w:t>
      </w:r>
      <w:r w:rsidRPr="004B1475">
        <w:rPr>
          <w:rFonts w:ascii="Times New Roman" w:eastAsia="Times New Roman" w:hAnsi="Times New Roman" w:cs="Times New Roman"/>
          <w:b/>
          <w:i/>
          <w:color w:val="000000"/>
          <w:sz w:val="24"/>
          <w:szCs w:val="24"/>
          <w:u w:val="single"/>
          <w:lang w:eastAsia="lt-LT"/>
        </w:rPr>
        <w:t>remia</w:t>
      </w:r>
      <w:r w:rsidR="005E3F68" w:rsidRPr="004B1475">
        <w:rPr>
          <w:rFonts w:ascii="Times New Roman" w:eastAsia="Times New Roman" w:hAnsi="Times New Roman" w:cs="Times New Roman"/>
          <w:b/>
          <w:i/>
          <w:color w:val="000000"/>
          <w:sz w:val="24"/>
          <w:szCs w:val="24"/>
          <w:u w:val="single"/>
          <w:lang w:eastAsia="lt-LT"/>
        </w:rPr>
        <w:t>si ūkio subjektų pajėgumais</w:t>
      </w:r>
      <w:r w:rsidR="005E3F68" w:rsidRPr="004B1475">
        <w:rPr>
          <w:rFonts w:ascii="Times New Roman" w:eastAsia="Times New Roman" w:hAnsi="Times New Roman" w:cs="Times New Roman"/>
          <w:b/>
          <w:i/>
          <w:color w:val="000000"/>
          <w:u w:val="single"/>
          <w:lang w:eastAsia="lt-LT"/>
        </w:rPr>
        <w:t xml:space="preserve"> (įskaitant </w:t>
      </w:r>
      <w:proofErr w:type="spellStart"/>
      <w:r w:rsidR="005E3F68" w:rsidRPr="004B1475">
        <w:rPr>
          <w:rFonts w:ascii="Times New Roman" w:eastAsia="Times New Roman" w:hAnsi="Times New Roman" w:cs="Times New Roman"/>
          <w:b/>
          <w:i/>
          <w:color w:val="000000"/>
          <w:u w:val="single"/>
          <w:lang w:eastAsia="lt-LT"/>
        </w:rPr>
        <w:t>kvazisubtiekėjus</w:t>
      </w:r>
      <w:proofErr w:type="spellEnd"/>
      <w:r w:rsidR="005E3F68" w:rsidRPr="004B1475">
        <w:rPr>
          <w:rFonts w:ascii="Times New Roman" w:eastAsia="Times New Roman" w:hAnsi="Times New Roman" w:cs="Times New Roman"/>
          <w:b/>
          <w:i/>
          <w:color w:val="000000"/>
          <w:u w:val="single"/>
          <w:lang w:eastAsia="lt-LT"/>
        </w:rPr>
        <w:t xml:space="preserve"> - fizinius asmenis, kuriuos ketinama įdarbinti pirkimo laimėjimo atveju)</w:t>
      </w:r>
      <w:r w:rsidRPr="004B1475">
        <w:rPr>
          <w:rFonts w:ascii="Times New Roman" w:eastAsia="Times New Roman" w:hAnsi="Times New Roman" w:cs="Times New Roman"/>
          <w:b/>
          <w:i/>
          <w:color w:val="000000"/>
          <w:u w:val="single"/>
          <w:lang w:eastAsia="lt-LT"/>
        </w:rPr>
        <w:t>,</w:t>
      </w:r>
      <w:r w:rsidRPr="004B1475">
        <w:rPr>
          <w:rFonts w:ascii="Times New Roman" w:eastAsia="Times New Roman" w:hAnsi="Times New Roman" w:cs="Times New Roman"/>
          <w:bCs/>
          <w:i/>
          <w:color w:val="000000"/>
          <w:lang w:eastAsia="lt-LT"/>
        </w:rPr>
        <w:t xml:space="preserve"> kad atitiktų pirkimo dokumentuose nustatytus kvalifikacijos reikalavimus. </w:t>
      </w:r>
      <w:r w:rsidRPr="004B1475">
        <w:rPr>
          <w:rFonts w:ascii="Times New Roman" w:eastAsia="Times New Roman" w:hAnsi="Times New Roman" w:cs="Times New Roman"/>
          <w:b/>
          <w:i/>
          <w:color w:val="000000"/>
          <w:lang w:eastAsia="lt-LT"/>
        </w:rPr>
        <w:t xml:space="preserve">Jeigu tiekėjas nurodo ūkio subjektus, kurių pajėgumais tiekėjas </w:t>
      </w:r>
      <w:r w:rsidR="005E3F68" w:rsidRPr="004B1475">
        <w:rPr>
          <w:rFonts w:ascii="Times New Roman" w:eastAsia="Times New Roman" w:hAnsi="Times New Roman" w:cs="Times New Roman"/>
          <w:b/>
          <w:i/>
          <w:color w:val="000000"/>
          <w:lang w:eastAsia="lt-LT"/>
        </w:rPr>
        <w:t>remiasi</w:t>
      </w:r>
      <w:r w:rsidRPr="004B1475">
        <w:rPr>
          <w:rFonts w:ascii="Times New Roman" w:eastAsia="Times New Roman" w:hAnsi="Times New Roman" w:cs="Times New Roman"/>
          <w:b/>
          <w:i/>
          <w:color w:val="000000"/>
          <w:lang w:eastAsia="lt-LT"/>
        </w:rPr>
        <w:t xml:space="preserve">, kad atitiktų pirkimo dokumentuose nustatytus kvalifikacijos reikalavimus, tuomet privalo pateikti </w:t>
      </w:r>
      <w:r w:rsidR="002E0933" w:rsidRPr="004B1475">
        <w:rPr>
          <w:rFonts w:ascii="Times New Roman" w:eastAsia="Times New Roman" w:hAnsi="Times New Roman" w:cs="Times New Roman"/>
          <w:b/>
          <w:i/>
          <w:color w:val="000000"/>
          <w:lang w:eastAsia="lt-LT"/>
        </w:rPr>
        <w:t>dokumentus, įrodančius,</w:t>
      </w:r>
      <w:r w:rsidR="002E0933" w:rsidRPr="004B1475">
        <w:t xml:space="preserve"> </w:t>
      </w:r>
      <w:r w:rsidR="002E0933" w:rsidRPr="004B1475">
        <w:rPr>
          <w:rFonts w:ascii="Times New Roman" w:eastAsia="Times New Roman" w:hAnsi="Times New Roman" w:cs="Times New Roman"/>
          <w:b/>
          <w:i/>
          <w:color w:val="000000"/>
          <w:lang w:eastAsia="lt-LT"/>
        </w:rPr>
        <w:t>kad per visą sutarties vykdymo laikotarpį ūkio subjekto, kurio pajėgumais jis remiasi, ištekliai tiekėjui bus prieinami,</w:t>
      </w:r>
      <w:r w:rsidR="00D36ACC" w:rsidRPr="004B1475">
        <w:rPr>
          <w:rFonts w:ascii="Times New Roman" w:eastAsia="Times New Roman" w:hAnsi="Times New Roman" w:cs="Times New Roman"/>
          <w:b/>
          <w:i/>
          <w:color w:val="000000"/>
          <w:lang w:eastAsia="lt-LT"/>
        </w:rPr>
        <w:t xml:space="preserve"> </w:t>
      </w:r>
      <w:r w:rsidR="00D36ACC" w:rsidRPr="004B1475">
        <w:rPr>
          <w:rFonts w:ascii="Times New Roman" w:eastAsia="Times New Roman" w:hAnsi="Times New Roman" w:cs="Times New Roman"/>
          <w:bCs/>
          <w:i/>
          <w:lang w:eastAsia="lt-LT"/>
        </w:rPr>
        <w:t xml:space="preserve">kaip tai nustatyta  Bendrųjų pirkimo sąlygų </w:t>
      </w:r>
      <w:r w:rsidR="00D36ACC" w:rsidRPr="00DD0774">
        <w:rPr>
          <w:rFonts w:ascii="Times New Roman" w:eastAsia="Times New Roman" w:hAnsi="Times New Roman" w:cs="Times New Roman"/>
          <w:bCs/>
          <w:i/>
          <w:lang w:eastAsia="lt-LT"/>
        </w:rPr>
        <w:t>10 skyriuje</w:t>
      </w:r>
      <w:r w:rsidRPr="00DD0774">
        <w:rPr>
          <w:rFonts w:ascii="Times New Roman" w:eastAsia="Times New Roman" w:hAnsi="Times New Roman" w:cs="Times New Roman"/>
          <w:bCs/>
          <w:i/>
          <w:lang w:eastAsia="lt-LT"/>
        </w:rPr>
        <w:t>.</w:t>
      </w:r>
    </w:p>
    <w:p w14:paraId="49C0A7FC" w14:textId="77777777" w:rsidR="006A2BA5" w:rsidRPr="004B1475" w:rsidRDefault="006A2BA5" w:rsidP="004B6960">
      <w:pPr>
        <w:widowControl w:val="0"/>
        <w:suppressAutoHyphens/>
        <w:spacing w:after="0" w:line="240" w:lineRule="auto"/>
        <w:jc w:val="both"/>
        <w:rPr>
          <w:rFonts w:ascii="Times New Roman" w:eastAsia="Times New Roman" w:hAnsi="Times New Roman" w:cs="Times New Roman"/>
          <w:bCs/>
          <w:lang w:eastAsia="lt-LT"/>
        </w:rPr>
      </w:pPr>
    </w:p>
    <w:p w14:paraId="5912DDC3" w14:textId="1575C6EC" w:rsidR="004B6960" w:rsidRPr="004B1475" w:rsidRDefault="00844F5C" w:rsidP="004B6960">
      <w:pPr>
        <w:widowControl w:val="0"/>
        <w:suppressAutoHyphens/>
        <w:spacing w:after="0" w:line="240" w:lineRule="auto"/>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
          <w:lang w:eastAsia="lt-LT"/>
        </w:rPr>
        <w:t>6</w:t>
      </w:r>
      <w:r w:rsidR="004B6960" w:rsidRPr="004B6960">
        <w:rPr>
          <w:rFonts w:ascii="Times New Roman" w:eastAsia="Times New Roman" w:hAnsi="Times New Roman" w:cs="Times New Roman"/>
          <w:b/>
          <w:lang w:eastAsia="lt-LT"/>
        </w:rPr>
        <w:t xml:space="preserve"> </w:t>
      </w:r>
      <w:r w:rsidR="004B6960" w:rsidRPr="004B1475">
        <w:rPr>
          <w:rFonts w:ascii="Times New Roman" w:eastAsia="Times New Roman" w:hAnsi="Times New Roman" w:cs="Times New Roman"/>
          <w:b/>
          <w:sz w:val="24"/>
          <w:szCs w:val="24"/>
          <w:lang w:eastAsia="lt-LT"/>
        </w:rPr>
        <w:t>lentelė.</w:t>
      </w:r>
      <w:r w:rsidR="004B6960" w:rsidRPr="004B1475">
        <w:rPr>
          <w:rFonts w:ascii="Times New Roman" w:eastAsia="Times New Roman" w:hAnsi="Times New Roman" w:cs="Times New Roman"/>
          <w:bCs/>
          <w:sz w:val="24"/>
          <w:szCs w:val="24"/>
          <w:lang w:eastAsia="lt-LT"/>
        </w:rPr>
        <w:t xml:space="preserve"> Vykdant pirkimo sutartį pasitelksiu ūkio subjektus, kurių pajėgumais </w:t>
      </w:r>
      <w:r w:rsidR="004B6960" w:rsidRPr="004B1475">
        <w:rPr>
          <w:rFonts w:ascii="Times New Roman" w:eastAsia="Times New Roman" w:hAnsi="Times New Roman" w:cs="Times New Roman"/>
          <w:b/>
          <w:bCs/>
          <w:sz w:val="24"/>
          <w:szCs w:val="24"/>
          <w:u w:val="single"/>
          <w:lang w:eastAsia="lt-LT"/>
        </w:rPr>
        <w:t>nesiremiu</w:t>
      </w:r>
      <w:r w:rsidR="004B6960" w:rsidRPr="004B1475">
        <w:rPr>
          <w:rFonts w:ascii="Times New Roman" w:eastAsia="Times New Roman" w:hAnsi="Times New Roman" w:cs="Times New Roman"/>
          <w:bCs/>
          <w:sz w:val="24"/>
          <w:szCs w:val="24"/>
          <w:lang w:eastAsia="lt-LT"/>
        </w:rPr>
        <w:t>, kad atitik</w:t>
      </w:r>
      <w:r w:rsidR="005E3F68" w:rsidRPr="004B1475">
        <w:rPr>
          <w:rFonts w:ascii="Times New Roman" w:eastAsia="Times New Roman" w:hAnsi="Times New Roman" w:cs="Times New Roman"/>
          <w:bCs/>
          <w:sz w:val="24"/>
          <w:szCs w:val="24"/>
          <w:lang w:eastAsia="lt-LT"/>
        </w:rPr>
        <w:t xml:space="preserve">čiau </w:t>
      </w:r>
      <w:r w:rsidR="004B6960" w:rsidRPr="004B1475">
        <w:rPr>
          <w:rFonts w:ascii="Times New Roman" w:eastAsia="Times New Roman" w:hAnsi="Times New Roman" w:cs="Times New Roman"/>
          <w:bCs/>
          <w:sz w:val="24"/>
          <w:szCs w:val="24"/>
          <w:lang w:eastAsia="lt-LT"/>
        </w:rPr>
        <w:t>pirkimo dokumentuose nustatytus kvalifikacijos reikalavimus:</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6"/>
        <w:gridCol w:w="6379"/>
      </w:tblGrid>
      <w:tr w:rsidR="004B6960" w:rsidRPr="004B1475" w14:paraId="2220C84A" w14:textId="77777777" w:rsidTr="007A23B2">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D25CCE" w14:textId="77777777" w:rsidR="004B6960" w:rsidRPr="004B1475" w:rsidRDefault="004B6960" w:rsidP="004B6960">
            <w:pPr>
              <w:widowControl w:val="0"/>
              <w:suppressAutoHyphens/>
              <w:spacing w:after="0" w:line="240" w:lineRule="auto"/>
              <w:jc w:val="both"/>
              <w:rPr>
                <w:rFonts w:ascii="Times New Roman" w:eastAsia="Times New Roman" w:hAnsi="Times New Roman" w:cs="Times New Roman"/>
                <w:bCs/>
                <w:i/>
                <w:sz w:val="24"/>
                <w:szCs w:val="24"/>
              </w:rPr>
            </w:pPr>
            <w:r w:rsidRPr="004B1475">
              <w:rPr>
                <w:rFonts w:ascii="Times New Roman" w:eastAsia="Times New Roman" w:hAnsi="Times New Roman" w:cs="Times New Roman"/>
                <w:bCs/>
                <w:i/>
                <w:sz w:val="24"/>
                <w:szCs w:val="24"/>
              </w:rPr>
              <w:t>Eil.</w:t>
            </w:r>
          </w:p>
          <w:p w14:paraId="783F11F1" w14:textId="77777777" w:rsidR="004B6960" w:rsidRPr="004B1475" w:rsidRDefault="004B6960" w:rsidP="004B6960">
            <w:pPr>
              <w:widowControl w:val="0"/>
              <w:suppressAutoHyphens/>
              <w:spacing w:after="0" w:line="240" w:lineRule="auto"/>
              <w:jc w:val="both"/>
              <w:rPr>
                <w:rFonts w:ascii="Times New Roman" w:eastAsia="Times New Roman" w:hAnsi="Times New Roman" w:cs="Times New Roman"/>
                <w:bCs/>
                <w:i/>
                <w:sz w:val="24"/>
                <w:szCs w:val="24"/>
              </w:rPr>
            </w:pPr>
            <w:r w:rsidRPr="004B1475">
              <w:rPr>
                <w:rFonts w:ascii="Times New Roman" w:eastAsia="Times New Roman" w:hAnsi="Times New Roman" w:cs="Times New Roman"/>
                <w:bCs/>
                <w:i/>
                <w:sz w:val="24"/>
                <w:szCs w:val="24"/>
              </w:rPr>
              <w:t>Nr.</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6A032DA" w14:textId="7C3F759F" w:rsidR="004B6960" w:rsidRPr="004B1475" w:rsidRDefault="004B6960" w:rsidP="004B6960">
            <w:pPr>
              <w:widowControl w:val="0"/>
              <w:suppressAutoHyphens/>
              <w:spacing w:after="0" w:line="240" w:lineRule="auto"/>
              <w:jc w:val="both"/>
              <w:rPr>
                <w:rFonts w:ascii="Times New Roman" w:eastAsia="Times New Roman" w:hAnsi="Times New Roman" w:cs="Times New Roman"/>
                <w:bCs/>
                <w:i/>
                <w:sz w:val="24"/>
                <w:szCs w:val="24"/>
              </w:rPr>
            </w:pPr>
            <w:r w:rsidRPr="004B1475">
              <w:rPr>
                <w:rFonts w:ascii="Times New Roman" w:eastAsia="Times New Roman" w:hAnsi="Times New Roman" w:cs="Times New Roman"/>
                <w:bCs/>
                <w:i/>
                <w:sz w:val="24"/>
                <w:szCs w:val="24"/>
              </w:rPr>
              <w:t>Ūkio subjekto (-ų), kurio (-</w:t>
            </w:r>
            <w:proofErr w:type="spellStart"/>
            <w:r w:rsidRPr="004B1475">
              <w:rPr>
                <w:rFonts w:ascii="Times New Roman" w:eastAsia="Times New Roman" w:hAnsi="Times New Roman" w:cs="Times New Roman"/>
                <w:bCs/>
                <w:i/>
                <w:sz w:val="24"/>
                <w:szCs w:val="24"/>
              </w:rPr>
              <w:t>ių</w:t>
            </w:r>
            <w:proofErr w:type="spellEnd"/>
            <w:r w:rsidRPr="004B1475">
              <w:rPr>
                <w:rFonts w:ascii="Times New Roman" w:eastAsia="Times New Roman" w:hAnsi="Times New Roman" w:cs="Times New Roman"/>
                <w:bCs/>
                <w:i/>
                <w:sz w:val="24"/>
                <w:szCs w:val="24"/>
              </w:rPr>
              <w:t>) pajėgumais nesiremiama, kad atitikti pirkimo dokumentuose nustatytus kvalifikacijos reikalavimus, pavadinimas</w:t>
            </w:r>
            <w:r w:rsidR="005E3F68" w:rsidRPr="004B1475">
              <w:rPr>
                <w:rFonts w:ascii="Times New Roman" w:eastAsia="Times New Roman" w:hAnsi="Times New Roman" w:cs="Times New Roman"/>
                <w:bCs/>
                <w:i/>
                <w:sz w:val="24"/>
                <w:szCs w:val="24"/>
              </w:rPr>
              <w:t xml:space="preserve"> ir (ar) vardas pavardę, juridinio asmens kodas, fizinio asmens verslo pažymėjimo numeris ar pan.</w:t>
            </w:r>
          </w:p>
        </w:tc>
        <w:tc>
          <w:tcPr>
            <w:tcW w:w="6379" w:type="dxa"/>
            <w:tcBorders>
              <w:top w:val="single" w:sz="4" w:space="0" w:color="auto"/>
              <w:left w:val="single" w:sz="4" w:space="0" w:color="auto"/>
              <w:bottom w:val="single" w:sz="4" w:space="0" w:color="auto"/>
              <w:right w:val="single" w:sz="4" w:space="0" w:color="auto"/>
            </w:tcBorders>
            <w:shd w:val="clear" w:color="auto" w:fill="F2F2F2"/>
            <w:hideMark/>
          </w:tcPr>
          <w:p w14:paraId="6ACBA90A" w14:textId="234F2E3B" w:rsidR="004B6960" w:rsidRPr="004B1475" w:rsidRDefault="004B6960" w:rsidP="004B6960">
            <w:pPr>
              <w:widowControl w:val="0"/>
              <w:suppressAutoHyphens/>
              <w:spacing w:after="0" w:line="240" w:lineRule="auto"/>
              <w:jc w:val="both"/>
              <w:rPr>
                <w:rFonts w:ascii="Times New Roman" w:eastAsia="Times New Roman" w:hAnsi="Times New Roman" w:cs="Times New Roman"/>
                <w:bCs/>
                <w:i/>
                <w:sz w:val="24"/>
                <w:szCs w:val="24"/>
              </w:rPr>
            </w:pPr>
            <w:r w:rsidRPr="004B1475">
              <w:rPr>
                <w:rFonts w:ascii="Times New Roman" w:eastAsia="Times New Roman" w:hAnsi="Times New Roman" w:cs="Times New Roman"/>
                <w:bCs/>
                <w:i/>
                <w:sz w:val="24"/>
                <w:szCs w:val="24"/>
              </w:rPr>
              <w:t>Įsipareigojimų dalis (nurodant konkrečius pagal pirkimo sutartį prisiimamus įsipareigojimus), kuriai ketinama pasitelkti Ūkio subjektą (-</w:t>
            </w:r>
            <w:proofErr w:type="spellStart"/>
            <w:r w:rsidRPr="004B1475">
              <w:rPr>
                <w:rFonts w:ascii="Times New Roman" w:eastAsia="Times New Roman" w:hAnsi="Times New Roman" w:cs="Times New Roman"/>
                <w:bCs/>
                <w:i/>
                <w:sz w:val="24"/>
                <w:szCs w:val="24"/>
              </w:rPr>
              <w:t>us</w:t>
            </w:r>
            <w:proofErr w:type="spellEnd"/>
            <w:r w:rsidRPr="004B1475">
              <w:rPr>
                <w:rFonts w:ascii="Times New Roman" w:eastAsia="Times New Roman" w:hAnsi="Times New Roman" w:cs="Times New Roman"/>
                <w:bCs/>
                <w:i/>
                <w:sz w:val="24"/>
                <w:szCs w:val="24"/>
              </w:rPr>
              <w:t>) kurio (-</w:t>
            </w:r>
            <w:proofErr w:type="spellStart"/>
            <w:r w:rsidRPr="004B1475">
              <w:rPr>
                <w:rFonts w:ascii="Times New Roman" w:eastAsia="Times New Roman" w:hAnsi="Times New Roman" w:cs="Times New Roman"/>
                <w:bCs/>
                <w:i/>
                <w:sz w:val="24"/>
                <w:szCs w:val="24"/>
              </w:rPr>
              <w:t>ių</w:t>
            </w:r>
            <w:proofErr w:type="spellEnd"/>
            <w:r w:rsidRPr="004B1475">
              <w:rPr>
                <w:rFonts w:ascii="Times New Roman" w:eastAsia="Times New Roman" w:hAnsi="Times New Roman" w:cs="Times New Roman"/>
                <w:bCs/>
                <w:i/>
                <w:sz w:val="24"/>
                <w:szCs w:val="24"/>
              </w:rPr>
              <w:t>) pajėgumais nesiremiama atitikti pirkimo dokumentuose nustatytus kvalifikacijos reikalavimus</w:t>
            </w:r>
          </w:p>
        </w:tc>
      </w:tr>
      <w:tr w:rsidR="004B6960" w:rsidRPr="004B6960" w14:paraId="78395439" w14:textId="77777777" w:rsidTr="007A23B2">
        <w:tc>
          <w:tcPr>
            <w:tcW w:w="562" w:type="dxa"/>
            <w:tcBorders>
              <w:top w:val="single" w:sz="4" w:space="0" w:color="auto"/>
              <w:left w:val="single" w:sz="4" w:space="0" w:color="auto"/>
              <w:bottom w:val="single" w:sz="4" w:space="0" w:color="auto"/>
              <w:right w:val="single" w:sz="4" w:space="0" w:color="auto"/>
            </w:tcBorders>
            <w:hideMark/>
          </w:tcPr>
          <w:p w14:paraId="5EB088D6" w14:textId="77777777" w:rsidR="004B6960" w:rsidRPr="004B6960" w:rsidRDefault="004B6960" w:rsidP="004B6960">
            <w:pPr>
              <w:widowControl w:val="0"/>
              <w:suppressAutoHyphens/>
              <w:spacing w:after="0" w:line="240" w:lineRule="auto"/>
              <w:jc w:val="both"/>
              <w:rPr>
                <w:rFonts w:ascii="Times New Roman" w:eastAsia="Times New Roman" w:hAnsi="Times New Roman" w:cs="Times New Roman"/>
                <w:bCs/>
              </w:rPr>
            </w:pPr>
            <w:r w:rsidRPr="004B6960">
              <w:rPr>
                <w:rFonts w:ascii="Times New Roman" w:eastAsia="Times New Roman" w:hAnsi="Times New Roman" w:cs="Times New Roman"/>
                <w:bCs/>
              </w:rPr>
              <w:t>1.</w:t>
            </w:r>
          </w:p>
        </w:tc>
        <w:tc>
          <w:tcPr>
            <w:tcW w:w="3686" w:type="dxa"/>
            <w:tcBorders>
              <w:top w:val="single" w:sz="4" w:space="0" w:color="auto"/>
              <w:left w:val="single" w:sz="4" w:space="0" w:color="auto"/>
              <w:bottom w:val="single" w:sz="4" w:space="0" w:color="auto"/>
              <w:right w:val="single" w:sz="4" w:space="0" w:color="auto"/>
            </w:tcBorders>
          </w:tcPr>
          <w:p w14:paraId="357E5E4C" w14:textId="77777777" w:rsidR="004B6960" w:rsidRPr="004B6960" w:rsidRDefault="004B6960" w:rsidP="004B6960">
            <w:pPr>
              <w:widowControl w:val="0"/>
              <w:suppressAutoHyphens/>
              <w:spacing w:after="0" w:line="240" w:lineRule="auto"/>
              <w:ind w:firstLine="426"/>
              <w:jc w:val="both"/>
              <w:rPr>
                <w:rFonts w:ascii="Times New Roman" w:eastAsia="Times New Roman" w:hAnsi="Times New Roman" w:cs="Times New Roman"/>
                <w:bCs/>
              </w:rPr>
            </w:pPr>
          </w:p>
        </w:tc>
        <w:tc>
          <w:tcPr>
            <w:tcW w:w="6379" w:type="dxa"/>
            <w:tcBorders>
              <w:top w:val="single" w:sz="4" w:space="0" w:color="auto"/>
              <w:left w:val="single" w:sz="4" w:space="0" w:color="auto"/>
              <w:bottom w:val="single" w:sz="4" w:space="0" w:color="auto"/>
              <w:right w:val="single" w:sz="4" w:space="0" w:color="auto"/>
            </w:tcBorders>
          </w:tcPr>
          <w:p w14:paraId="4BF45A4F" w14:textId="77777777" w:rsidR="004B6960" w:rsidRPr="004B6960" w:rsidRDefault="004B6960" w:rsidP="004B6960">
            <w:pPr>
              <w:widowControl w:val="0"/>
              <w:suppressAutoHyphens/>
              <w:spacing w:after="0" w:line="240" w:lineRule="auto"/>
              <w:ind w:firstLine="426"/>
              <w:jc w:val="both"/>
              <w:rPr>
                <w:rFonts w:ascii="Times New Roman" w:eastAsia="Times New Roman" w:hAnsi="Times New Roman" w:cs="Times New Roman"/>
                <w:bCs/>
              </w:rPr>
            </w:pPr>
          </w:p>
        </w:tc>
      </w:tr>
      <w:tr w:rsidR="004B6960" w:rsidRPr="004B6960" w14:paraId="605901C6" w14:textId="77777777" w:rsidTr="007A23B2">
        <w:tc>
          <w:tcPr>
            <w:tcW w:w="562" w:type="dxa"/>
            <w:tcBorders>
              <w:top w:val="single" w:sz="4" w:space="0" w:color="auto"/>
              <w:left w:val="single" w:sz="4" w:space="0" w:color="auto"/>
              <w:bottom w:val="single" w:sz="4" w:space="0" w:color="auto"/>
              <w:right w:val="single" w:sz="4" w:space="0" w:color="auto"/>
            </w:tcBorders>
            <w:hideMark/>
          </w:tcPr>
          <w:p w14:paraId="4A611281" w14:textId="77777777" w:rsidR="004B6960" w:rsidRPr="004B6960" w:rsidRDefault="004B6960" w:rsidP="004B6960">
            <w:pPr>
              <w:widowControl w:val="0"/>
              <w:suppressAutoHyphens/>
              <w:spacing w:after="0" w:line="240" w:lineRule="auto"/>
              <w:jc w:val="both"/>
              <w:rPr>
                <w:rFonts w:ascii="Times New Roman" w:eastAsia="Times New Roman" w:hAnsi="Times New Roman" w:cs="Times New Roman"/>
                <w:bCs/>
              </w:rPr>
            </w:pPr>
            <w:r w:rsidRPr="004B6960">
              <w:rPr>
                <w:rFonts w:ascii="Times New Roman" w:eastAsia="Times New Roman" w:hAnsi="Times New Roman" w:cs="Times New Roman"/>
                <w:bCs/>
              </w:rPr>
              <w:t>...</w:t>
            </w:r>
          </w:p>
        </w:tc>
        <w:tc>
          <w:tcPr>
            <w:tcW w:w="3686" w:type="dxa"/>
            <w:tcBorders>
              <w:top w:val="single" w:sz="4" w:space="0" w:color="auto"/>
              <w:left w:val="single" w:sz="4" w:space="0" w:color="auto"/>
              <w:bottom w:val="single" w:sz="4" w:space="0" w:color="auto"/>
              <w:right w:val="single" w:sz="4" w:space="0" w:color="auto"/>
            </w:tcBorders>
          </w:tcPr>
          <w:p w14:paraId="090FCC30" w14:textId="77777777" w:rsidR="004B6960" w:rsidRPr="004B6960" w:rsidRDefault="004B6960" w:rsidP="004B6960">
            <w:pPr>
              <w:widowControl w:val="0"/>
              <w:suppressAutoHyphens/>
              <w:spacing w:after="0" w:line="240" w:lineRule="auto"/>
              <w:ind w:firstLine="426"/>
              <w:jc w:val="both"/>
              <w:rPr>
                <w:rFonts w:ascii="Times New Roman" w:eastAsia="Times New Roman" w:hAnsi="Times New Roman" w:cs="Times New Roman"/>
                <w:bCs/>
              </w:rPr>
            </w:pPr>
          </w:p>
        </w:tc>
        <w:tc>
          <w:tcPr>
            <w:tcW w:w="6379" w:type="dxa"/>
            <w:tcBorders>
              <w:top w:val="single" w:sz="4" w:space="0" w:color="auto"/>
              <w:left w:val="single" w:sz="4" w:space="0" w:color="auto"/>
              <w:bottom w:val="single" w:sz="4" w:space="0" w:color="auto"/>
              <w:right w:val="single" w:sz="4" w:space="0" w:color="auto"/>
            </w:tcBorders>
          </w:tcPr>
          <w:p w14:paraId="3E190170" w14:textId="77777777" w:rsidR="004B6960" w:rsidRPr="004B6960" w:rsidRDefault="004B6960" w:rsidP="004B6960">
            <w:pPr>
              <w:widowControl w:val="0"/>
              <w:suppressAutoHyphens/>
              <w:spacing w:after="0" w:line="240" w:lineRule="auto"/>
              <w:ind w:firstLine="426"/>
              <w:jc w:val="both"/>
              <w:rPr>
                <w:rFonts w:ascii="Times New Roman" w:eastAsia="Times New Roman" w:hAnsi="Times New Roman" w:cs="Times New Roman"/>
                <w:bCs/>
              </w:rPr>
            </w:pPr>
          </w:p>
        </w:tc>
      </w:tr>
    </w:tbl>
    <w:p w14:paraId="51A5EBD6" w14:textId="49035A07" w:rsidR="004B6960" w:rsidRPr="00DD0774" w:rsidRDefault="004B6960" w:rsidP="004B6960">
      <w:pPr>
        <w:spacing w:after="0" w:line="240" w:lineRule="auto"/>
        <w:jc w:val="both"/>
        <w:rPr>
          <w:rFonts w:ascii="Times New Roman" w:eastAsia="Times New Roman" w:hAnsi="Times New Roman" w:cs="Times New Roman"/>
          <w:bCs/>
          <w:i/>
          <w:lang w:eastAsia="lt-LT"/>
        </w:rPr>
      </w:pPr>
      <w:r w:rsidRPr="004B1475">
        <w:rPr>
          <w:rFonts w:ascii="Times New Roman" w:eastAsia="Times New Roman" w:hAnsi="Times New Roman" w:cs="Times New Roman"/>
          <w:b/>
          <w:i/>
          <w:color w:val="000000"/>
          <w:lang w:eastAsia="lt-LT"/>
        </w:rPr>
        <w:t>Pastaba.</w:t>
      </w:r>
      <w:r w:rsidRPr="004B1475">
        <w:rPr>
          <w:rFonts w:ascii="Times New Roman" w:eastAsia="Times New Roman" w:hAnsi="Times New Roman" w:cs="Times New Roman"/>
          <w:bCs/>
          <w:i/>
          <w:color w:val="000000"/>
          <w:lang w:eastAsia="lt-LT"/>
        </w:rPr>
        <w:t xml:space="preserve"> Pildyti tuomet, </w:t>
      </w:r>
      <w:r w:rsidRPr="004B1475">
        <w:rPr>
          <w:rFonts w:ascii="Times New Roman" w:eastAsia="Times New Roman" w:hAnsi="Times New Roman" w:cs="Times New Roman"/>
          <w:b/>
          <w:bCs/>
          <w:i/>
          <w:color w:val="000000"/>
          <w:lang w:eastAsia="lt-LT"/>
        </w:rPr>
        <w:t>jei tiekėjui yra žinomi</w:t>
      </w:r>
      <w:r w:rsidRPr="004B1475">
        <w:rPr>
          <w:rFonts w:ascii="Times New Roman" w:eastAsia="Times New Roman" w:hAnsi="Times New Roman" w:cs="Times New Roman"/>
          <w:bCs/>
          <w:i/>
          <w:color w:val="000000"/>
          <w:lang w:eastAsia="lt-LT"/>
        </w:rPr>
        <w:t xml:space="preserve"> ūkio subjektai, kurių pajėgumais tiekėjas nesiremia, kad atitiktų pirkimo dokumentuose nustatytus kvalifikacijos reikalavimus. </w:t>
      </w:r>
      <w:r w:rsidRPr="004B1475">
        <w:rPr>
          <w:rFonts w:ascii="Times New Roman" w:eastAsia="Times New Roman" w:hAnsi="Times New Roman" w:cs="Times New Roman"/>
          <w:b/>
          <w:i/>
          <w:color w:val="000000"/>
          <w:lang w:eastAsia="lt-LT"/>
        </w:rPr>
        <w:t>Jeigu tiekėjas nurodo ūkio subjektus, kurių pajėgumais tiekėjas nesiremia, kad atitiktų pirkimo dokumentuose nustatytus kvalifikacijos reikalavimus, tuomet privalo pateikti kiekvieno jų pasirašytos laisvos formos deklaracijos ar kito dokumento, patvirtinančio sutikimą dalyvauti šiame pirkime, skaitmenines kopi</w:t>
      </w:r>
      <w:r w:rsidR="005E3F68" w:rsidRPr="004B1475">
        <w:rPr>
          <w:rFonts w:ascii="Times New Roman" w:eastAsia="Times New Roman" w:hAnsi="Times New Roman" w:cs="Times New Roman"/>
          <w:b/>
          <w:i/>
          <w:color w:val="000000"/>
          <w:lang w:eastAsia="lt-LT"/>
        </w:rPr>
        <w:t>jas</w:t>
      </w:r>
      <w:r w:rsidR="00D36ACC" w:rsidRPr="004B1475">
        <w:rPr>
          <w:rFonts w:ascii="Times New Roman" w:eastAsia="Times New Roman" w:hAnsi="Times New Roman" w:cs="Times New Roman"/>
          <w:b/>
          <w:i/>
          <w:color w:val="000000"/>
          <w:lang w:eastAsia="lt-LT"/>
        </w:rPr>
        <w:t xml:space="preserve">, </w:t>
      </w:r>
      <w:r w:rsidR="00D36ACC" w:rsidRPr="004B1475">
        <w:rPr>
          <w:rFonts w:ascii="Times New Roman" w:eastAsia="Times New Roman" w:hAnsi="Times New Roman" w:cs="Times New Roman"/>
          <w:bCs/>
          <w:i/>
          <w:lang w:eastAsia="lt-LT"/>
        </w:rPr>
        <w:t xml:space="preserve">kaip tai nustatyta  </w:t>
      </w:r>
      <w:r w:rsidR="00426C3B" w:rsidRPr="004B1475">
        <w:rPr>
          <w:rFonts w:ascii="Times New Roman" w:eastAsia="Times New Roman" w:hAnsi="Times New Roman" w:cs="Times New Roman"/>
          <w:bCs/>
          <w:i/>
          <w:lang w:eastAsia="lt-LT"/>
        </w:rPr>
        <w:t>Specialiųjų</w:t>
      </w:r>
      <w:r w:rsidR="00D36ACC" w:rsidRPr="004B1475">
        <w:rPr>
          <w:rFonts w:ascii="Times New Roman" w:eastAsia="Times New Roman" w:hAnsi="Times New Roman" w:cs="Times New Roman"/>
          <w:bCs/>
          <w:i/>
          <w:lang w:eastAsia="lt-LT"/>
        </w:rPr>
        <w:t xml:space="preserve"> pirkimo sąlygų </w:t>
      </w:r>
      <w:r w:rsidR="00D36ACC" w:rsidRPr="004B1475">
        <w:rPr>
          <w:rFonts w:ascii="Times New Roman" w:eastAsia="Times New Roman" w:hAnsi="Times New Roman" w:cs="Times New Roman"/>
          <w:bCs/>
          <w:i/>
          <w:color w:val="ED7D31" w:themeColor="accent2"/>
          <w:lang w:eastAsia="lt-LT"/>
        </w:rPr>
        <w:t xml:space="preserve"> </w:t>
      </w:r>
      <w:r w:rsidR="00426C3B" w:rsidRPr="00DD0774">
        <w:rPr>
          <w:rFonts w:ascii="Times New Roman" w:eastAsia="Times New Roman" w:hAnsi="Times New Roman" w:cs="Times New Roman"/>
          <w:bCs/>
          <w:i/>
          <w:lang w:eastAsia="lt-LT"/>
        </w:rPr>
        <w:t>6.1.6 punkte</w:t>
      </w:r>
      <w:r w:rsidRPr="00DD0774">
        <w:rPr>
          <w:rFonts w:ascii="Times New Roman" w:eastAsia="Times New Roman" w:hAnsi="Times New Roman" w:cs="Times New Roman"/>
          <w:bCs/>
          <w:i/>
          <w:lang w:eastAsia="lt-LT"/>
        </w:rPr>
        <w:t>.</w:t>
      </w:r>
    </w:p>
    <w:p w14:paraId="65554196" w14:textId="77777777" w:rsidR="004B6960" w:rsidRPr="004B6960" w:rsidRDefault="004B6960" w:rsidP="004B6960">
      <w:pPr>
        <w:spacing w:after="0" w:line="240" w:lineRule="auto"/>
        <w:jc w:val="both"/>
        <w:rPr>
          <w:rFonts w:ascii="Times New Roman" w:eastAsia="Times New Roman" w:hAnsi="Times New Roman" w:cs="Times New Roman"/>
          <w:bCs/>
          <w:lang w:eastAsia="lt-LT"/>
        </w:rPr>
      </w:pPr>
    </w:p>
    <w:p w14:paraId="12C21753" w14:textId="26F0B2AF" w:rsidR="004B6960" w:rsidRPr="004B1475" w:rsidRDefault="00844F5C" w:rsidP="004B6960">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b/>
          <w:sz w:val="24"/>
          <w:szCs w:val="24"/>
          <w:lang w:eastAsia="lt-LT"/>
        </w:rPr>
        <w:t>7</w:t>
      </w:r>
      <w:r w:rsidR="004B6960" w:rsidRPr="004B1475">
        <w:rPr>
          <w:rFonts w:ascii="Times New Roman" w:eastAsia="Times New Roman" w:hAnsi="Times New Roman" w:cs="Times New Roman"/>
          <w:b/>
          <w:sz w:val="24"/>
          <w:szCs w:val="24"/>
          <w:lang w:eastAsia="lt-LT"/>
        </w:rPr>
        <w:t xml:space="preserve"> lentelė.</w:t>
      </w:r>
      <w:r w:rsidR="004B6960" w:rsidRPr="004B1475">
        <w:rPr>
          <w:rFonts w:ascii="Times New Roman" w:eastAsia="Times New Roman" w:hAnsi="Times New Roman" w:cs="Times New Roman"/>
          <w:bCs/>
          <w:sz w:val="24"/>
          <w:szCs w:val="24"/>
          <w:lang w:eastAsia="lt-LT"/>
        </w:rPr>
        <w:t xml:space="preserve"> Kartu su pasiūlymu pateikiami šie dokumentai</w:t>
      </w:r>
      <w:r w:rsidR="004B6960" w:rsidRPr="004B1475">
        <w:rPr>
          <w:rFonts w:ascii="Times New Roman" w:eastAsia="Times New Roman" w:hAnsi="Times New Roman" w:cs="Times New Roman"/>
          <w:sz w:val="24"/>
          <w:szCs w:val="24"/>
          <w:lang w:eastAsia="lt-L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559"/>
        <w:gridCol w:w="1278"/>
      </w:tblGrid>
      <w:tr w:rsidR="004B6960" w:rsidRPr="004B1475" w14:paraId="666E102C" w14:textId="77777777" w:rsidTr="00844F5C">
        <w:tc>
          <w:tcPr>
            <w:tcW w:w="29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B0579FC" w14:textId="77777777" w:rsidR="004B6960" w:rsidRPr="004B1475" w:rsidRDefault="004B6960" w:rsidP="004B6960">
            <w:pPr>
              <w:spacing w:after="0" w:line="240" w:lineRule="auto"/>
              <w:jc w:val="center"/>
              <w:rPr>
                <w:rFonts w:ascii="Times New Roman" w:eastAsia="Times New Roman" w:hAnsi="Times New Roman" w:cs="Times New Roman"/>
                <w:b/>
                <w:i/>
                <w:sz w:val="24"/>
                <w:szCs w:val="24"/>
              </w:rPr>
            </w:pPr>
            <w:r w:rsidRPr="004B1475">
              <w:rPr>
                <w:rFonts w:ascii="Times New Roman" w:eastAsia="Times New Roman" w:hAnsi="Times New Roman" w:cs="Times New Roman"/>
                <w:b/>
                <w:i/>
                <w:sz w:val="24"/>
                <w:szCs w:val="24"/>
              </w:rPr>
              <w:t>Eil. Nr.</w:t>
            </w:r>
          </w:p>
        </w:tc>
        <w:tc>
          <w:tcPr>
            <w:tcW w:w="4093"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5C25802D" w14:textId="77777777" w:rsidR="004B6960" w:rsidRPr="004B1475" w:rsidRDefault="004B6960" w:rsidP="004B6960">
            <w:pPr>
              <w:spacing w:after="0" w:line="240" w:lineRule="auto"/>
              <w:jc w:val="center"/>
              <w:rPr>
                <w:rFonts w:ascii="Times New Roman" w:eastAsia="Times New Roman" w:hAnsi="Times New Roman" w:cs="Times New Roman"/>
                <w:b/>
                <w:i/>
                <w:sz w:val="24"/>
                <w:szCs w:val="24"/>
              </w:rPr>
            </w:pPr>
            <w:r w:rsidRPr="004B1475">
              <w:rPr>
                <w:rFonts w:ascii="Times New Roman" w:eastAsia="Times New Roman" w:hAnsi="Times New Roman" w:cs="Times New Roman"/>
                <w:b/>
                <w:i/>
                <w:sz w:val="24"/>
                <w:szCs w:val="24"/>
              </w:rPr>
              <w:t>Pateikto dokumento pavadinimas</w:t>
            </w:r>
          </w:p>
        </w:tc>
        <w:tc>
          <w:tcPr>
            <w:tcW w:w="611"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5B33111" w14:textId="77777777" w:rsidR="004B6960" w:rsidRPr="004B1475" w:rsidRDefault="004B6960" w:rsidP="004B6960">
            <w:pPr>
              <w:spacing w:after="0" w:line="240" w:lineRule="auto"/>
              <w:jc w:val="center"/>
              <w:rPr>
                <w:rFonts w:ascii="Times New Roman" w:eastAsia="Times New Roman" w:hAnsi="Times New Roman" w:cs="Times New Roman"/>
                <w:b/>
                <w:i/>
                <w:sz w:val="24"/>
                <w:szCs w:val="24"/>
              </w:rPr>
            </w:pPr>
            <w:r w:rsidRPr="004B1475">
              <w:rPr>
                <w:rFonts w:ascii="Times New Roman" w:eastAsia="Times New Roman" w:hAnsi="Times New Roman" w:cs="Times New Roman"/>
                <w:b/>
                <w:i/>
                <w:sz w:val="24"/>
                <w:szCs w:val="24"/>
              </w:rPr>
              <w:t>Pateikta (Taip/Ne)</w:t>
            </w:r>
          </w:p>
        </w:tc>
      </w:tr>
      <w:tr w:rsidR="004B6960" w:rsidRPr="004B1475" w14:paraId="4F2B5E74" w14:textId="77777777" w:rsidTr="00844F5C">
        <w:tc>
          <w:tcPr>
            <w:tcW w:w="296" w:type="pct"/>
            <w:tcBorders>
              <w:top w:val="single" w:sz="4" w:space="0" w:color="auto"/>
              <w:left w:val="single" w:sz="4" w:space="0" w:color="auto"/>
              <w:bottom w:val="single" w:sz="4" w:space="0" w:color="auto"/>
              <w:right w:val="single" w:sz="4" w:space="0" w:color="auto"/>
            </w:tcBorders>
            <w:hideMark/>
          </w:tcPr>
          <w:p w14:paraId="276F4E43"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r w:rsidRPr="004B1475">
              <w:rPr>
                <w:rFonts w:ascii="Times New Roman" w:eastAsia="Times New Roman" w:hAnsi="Times New Roman" w:cs="Times New Roman"/>
                <w:sz w:val="24"/>
                <w:szCs w:val="24"/>
              </w:rPr>
              <w:t>1.</w:t>
            </w:r>
          </w:p>
        </w:tc>
        <w:tc>
          <w:tcPr>
            <w:tcW w:w="4093" w:type="pct"/>
            <w:tcBorders>
              <w:top w:val="single" w:sz="4" w:space="0" w:color="auto"/>
              <w:left w:val="single" w:sz="4" w:space="0" w:color="auto"/>
              <w:bottom w:val="single" w:sz="4" w:space="0" w:color="auto"/>
              <w:right w:val="single" w:sz="4" w:space="0" w:color="auto"/>
            </w:tcBorders>
            <w:shd w:val="clear" w:color="auto" w:fill="FFFFFF"/>
            <w:hideMark/>
          </w:tcPr>
          <w:p w14:paraId="741A37DA"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r w:rsidRPr="004B1475">
              <w:rPr>
                <w:rFonts w:ascii="Times New Roman" w:eastAsia="Times New Roman" w:hAnsi="Times New Roman" w:cs="Times New Roman"/>
                <w:sz w:val="24"/>
                <w:szCs w:val="24"/>
              </w:rPr>
              <w:t>EBVPD</w:t>
            </w:r>
          </w:p>
        </w:tc>
        <w:tc>
          <w:tcPr>
            <w:tcW w:w="611" w:type="pct"/>
            <w:tcBorders>
              <w:top w:val="single" w:sz="4" w:space="0" w:color="auto"/>
              <w:left w:val="single" w:sz="4" w:space="0" w:color="auto"/>
              <w:bottom w:val="single" w:sz="4" w:space="0" w:color="auto"/>
              <w:right w:val="single" w:sz="4" w:space="0" w:color="auto"/>
            </w:tcBorders>
          </w:tcPr>
          <w:p w14:paraId="2CDDAC65"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4B6960" w:rsidRPr="004B1475" w14:paraId="52ABA951" w14:textId="77777777" w:rsidTr="00844F5C">
        <w:tc>
          <w:tcPr>
            <w:tcW w:w="296" w:type="pct"/>
            <w:tcBorders>
              <w:top w:val="single" w:sz="4" w:space="0" w:color="auto"/>
              <w:left w:val="single" w:sz="4" w:space="0" w:color="auto"/>
              <w:bottom w:val="single" w:sz="4" w:space="0" w:color="auto"/>
              <w:right w:val="single" w:sz="4" w:space="0" w:color="auto"/>
            </w:tcBorders>
            <w:hideMark/>
          </w:tcPr>
          <w:p w14:paraId="4DD37815"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r w:rsidRPr="004B1475">
              <w:rPr>
                <w:rFonts w:ascii="Times New Roman" w:eastAsia="Times New Roman" w:hAnsi="Times New Roman" w:cs="Times New Roman"/>
                <w:sz w:val="24"/>
                <w:szCs w:val="24"/>
              </w:rPr>
              <w:t>2.</w:t>
            </w:r>
          </w:p>
        </w:tc>
        <w:tc>
          <w:tcPr>
            <w:tcW w:w="4093" w:type="pct"/>
            <w:tcBorders>
              <w:top w:val="single" w:sz="4" w:space="0" w:color="auto"/>
              <w:left w:val="single" w:sz="4" w:space="0" w:color="auto"/>
              <w:bottom w:val="single" w:sz="4" w:space="0" w:color="auto"/>
              <w:right w:val="single" w:sz="4" w:space="0" w:color="auto"/>
            </w:tcBorders>
            <w:shd w:val="clear" w:color="auto" w:fill="FFFFFF"/>
          </w:tcPr>
          <w:p w14:paraId="44B2A5B4" w14:textId="2F5C8B60" w:rsidR="004B6960" w:rsidRPr="004B1475" w:rsidRDefault="004B6960" w:rsidP="004B6960">
            <w:pPr>
              <w:spacing w:after="0" w:line="240" w:lineRule="auto"/>
              <w:jc w:val="both"/>
              <w:rPr>
                <w:rFonts w:ascii="Times New Roman" w:eastAsia="Times New Roman" w:hAnsi="Times New Roman" w:cs="Times New Roman"/>
                <w:sz w:val="24"/>
                <w:szCs w:val="24"/>
              </w:rPr>
            </w:pPr>
            <w:r w:rsidRPr="004B1475">
              <w:rPr>
                <w:rFonts w:ascii="Times New Roman" w:eastAsia="Times New Roman" w:hAnsi="Times New Roman" w:cs="Times New Roman"/>
                <w:sz w:val="24"/>
                <w:szCs w:val="24"/>
              </w:rPr>
              <w:t xml:space="preserve">Deklaracija dėl Tarybos reglamente (ES) 2022/576 nustatytų sąlygų nebuvimo </w:t>
            </w:r>
            <w:r w:rsidRPr="004B1475">
              <w:rPr>
                <w:rFonts w:ascii="Times New Roman" w:eastAsia="Times New Roman" w:hAnsi="Times New Roman" w:cs="Times New Roman"/>
                <w:i/>
                <w:iCs/>
                <w:sz w:val="24"/>
                <w:szCs w:val="24"/>
              </w:rPr>
              <w:t>(Specialiųjų Pirkimo sąlygų 6 priedas)</w:t>
            </w:r>
          </w:p>
        </w:tc>
        <w:tc>
          <w:tcPr>
            <w:tcW w:w="611" w:type="pct"/>
            <w:tcBorders>
              <w:top w:val="single" w:sz="4" w:space="0" w:color="auto"/>
              <w:left w:val="single" w:sz="4" w:space="0" w:color="auto"/>
              <w:bottom w:val="single" w:sz="4" w:space="0" w:color="auto"/>
              <w:right w:val="single" w:sz="4" w:space="0" w:color="auto"/>
            </w:tcBorders>
          </w:tcPr>
          <w:p w14:paraId="148BCFB2"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4B6960" w:rsidRPr="004B1475" w14:paraId="2713F050" w14:textId="77777777" w:rsidTr="00844F5C">
        <w:tc>
          <w:tcPr>
            <w:tcW w:w="296" w:type="pct"/>
            <w:tcBorders>
              <w:top w:val="single" w:sz="4" w:space="0" w:color="auto"/>
              <w:left w:val="single" w:sz="4" w:space="0" w:color="auto"/>
              <w:bottom w:val="single" w:sz="4" w:space="0" w:color="auto"/>
              <w:right w:val="single" w:sz="4" w:space="0" w:color="auto"/>
            </w:tcBorders>
            <w:hideMark/>
          </w:tcPr>
          <w:p w14:paraId="1E8B7779" w14:textId="0A2AA239" w:rsidR="004B6960" w:rsidRPr="004B1475" w:rsidRDefault="00844F5C" w:rsidP="004B69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4B6960" w:rsidRPr="004B1475">
              <w:rPr>
                <w:rFonts w:ascii="Times New Roman" w:eastAsia="Times New Roman" w:hAnsi="Times New Roman" w:cs="Times New Roman"/>
                <w:sz w:val="24"/>
                <w:szCs w:val="24"/>
              </w:rPr>
              <w:t>.</w:t>
            </w:r>
          </w:p>
        </w:tc>
        <w:tc>
          <w:tcPr>
            <w:tcW w:w="4093" w:type="pct"/>
            <w:tcBorders>
              <w:top w:val="single" w:sz="4" w:space="0" w:color="auto"/>
              <w:left w:val="single" w:sz="4" w:space="0" w:color="auto"/>
              <w:bottom w:val="single" w:sz="4" w:space="0" w:color="auto"/>
              <w:right w:val="single" w:sz="4" w:space="0" w:color="auto"/>
            </w:tcBorders>
            <w:hideMark/>
          </w:tcPr>
          <w:p w14:paraId="677317C6" w14:textId="6C972CEC" w:rsidR="004B6960" w:rsidRPr="007452CF" w:rsidRDefault="007452CF" w:rsidP="004B6960">
            <w:pPr>
              <w:spacing w:after="0" w:line="240" w:lineRule="auto"/>
              <w:jc w:val="both"/>
              <w:rPr>
                <w:rFonts w:ascii="Times New Roman" w:eastAsia="Times New Roman" w:hAnsi="Times New Roman" w:cs="Times New Roman"/>
                <w:bCs/>
                <w:sz w:val="24"/>
                <w:szCs w:val="24"/>
              </w:rPr>
            </w:pPr>
            <w:r w:rsidRPr="007452CF">
              <w:rPr>
                <w:rFonts w:ascii="Times New Roman" w:hAnsi="Times New Roman" w:cs="Times New Roman"/>
                <w:bCs/>
                <w:sz w:val="24"/>
                <w:szCs w:val="24"/>
              </w:rPr>
              <w:t>Gamintojo techninė dokumentacija ar kiti lygiaverčiai įrodymai, patvirtinantys prekių atitikimą minimaliems techniniams reikalavimams kaip tai nustatyta specialiųjų pirkimo sąlygų 2 priedo „Techninė specifikacija“ 6 p.</w:t>
            </w:r>
          </w:p>
        </w:tc>
        <w:tc>
          <w:tcPr>
            <w:tcW w:w="611" w:type="pct"/>
            <w:tcBorders>
              <w:top w:val="single" w:sz="4" w:space="0" w:color="auto"/>
              <w:left w:val="single" w:sz="4" w:space="0" w:color="auto"/>
              <w:bottom w:val="single" w:sz="4" w:space="0" w:color="auto"/>
              <w:right w:val="single" w:sz="4" w:space="0" w:color="auto"/>
            </w:tcBorders>
          </w:tcPr>
          <w:p w14:paraId="4563F752"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4B6960" w:rsidRPr="004B1475" w14:paraId="5F066238" w14:textId="77777777" w:rsidTr="00844F5C">
        <w:tc>
          <w:tcPr>
            <w:tcW w:w="296" w:type="pct"/>
            <w:tcBorders>
              <w:top w:val="single" w:sz="4" w:space="0" w:color="auto"/>
              <w:left w:val="single" w:sz="4" w:space="0" w:color="auto"/>
              <w:bottom w:val="single" w:sz="4" w:space="0" w:color="auto"/>
              <w:right w:val="single" w:sz="4" w:space="0" w:color="auto"/>
            </w:tcBorders>
          </w:tcPr>
          <w:p w14:paraId="42F6F9A4" w14:textId="6DEFBF47" w:rsidR="004B6960" w:rsidRPr="004B1475" w:rsidRDefault="00844F5C" w:rsidP="004B69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B6960" w:rsidRPr="004B1475">
              <w:rPr>
                <w:rFonts w:ascii="Times New Roman" w:eastAsia="Times New Roman" w:hAnsi="Times New Roman" w:cs="Times New Roman"/>
                <w:sz w:val="24"/>
                <w:szCs w:val="24"/>
              </w:rPr>
              <w:t>.</w:t>
            </w:r>
          </w:p>
        </w:tc>
        <w:tc>
          <w:tcPr>
            <w:tcW w:w="4093" w:type="pct"/>
            <w:tcBorders>
              <w:top w:val="single" w:sz="4" w:space="0" w:color="auto"/>
              <w:left w:val="single" w:sz="4" w:space="0" w:color="auto"/>
              <w:bottom w:val="single" w:sz="4" w:space="0" w:color="auto"/>
              <w:right w:val="single" w:sz="4" w:space="0" w:color="auto"/>
            </w:tcBorders>
          </w:tcPr>
          <w:p w14:paraId="17D3D47C" w14:textId="7B6B0D46" w:rsidR="004B6960" w:rsidRPr="007452CF" w:rsidRDefault="007452CF" w:rsidP="007452CF">
            <w:pPr>
              <w:tabs>
                <w:tab w:val="left" w:pos="1276"/>
              </w:tabs>
              <w:spacing w:after="0" w:line="240" w:lineRule="auto"/>
              <w:jc w:val="both"/>
              <w:rPr>
                <w:rFonts w:ascii="Times New Roman" w:eastAsia="Times New Roman" w:hAnsi="Times New Roman" w:cs="Times New Roman"/>
                <w:sz w:val="24"/>
                <w:szCs w:val="24"/>
              </w:rPr>
            </w:pPr>
            <w:r w:rsidRPr="007452CF">
              <w:rPr>
                <w:rFonts w:ascii="Times New Roman" w:hAnsi="Times New Roman" w:cs="Times New Roman"/>
                <w:sz w:val="24"/>
                <w:szCs w:val="24"/>
              </w:rPr>
              <w:t xml:space="preserve">Gamintojo </w:t>
            </w:r>
            <w:bookmarkStart w:id="5" w:name="_Hlk207973712"/>
            <w:r w:rsidRPr="007452CF">
              <w:rPr>
                <w:rFonts w:ascii="Times New Roman" w:hAnsi="Times New Roman" w:cs="Times New Roman"/>
                <w:sz w:val="24"/>
                <w:szCs w:val="24"/>
              </w:rPr>
              <w:t xml:space="preserve">patvirtinimą, kad tiekėjas yra oficialius siūlomo gamintojo atstovas, turintis teisę parduoti ir diegti prekes kaip tai nustatyta specialiųjų pirkimo sąlygų </w:t>
            </w:r>
            <w:bookmarkEnd w:id="5"/>
            <w:r w:rsidRPr="007452CF">
              <w:rPr>
                <w:rFonts w:ascii="Times New Roman" w:hAnsi="Times New Roman" w:cs="Times New Roman"/>
                <w:sz w:val="24"/>
                <w:szCs w:val="24"/>
              </w:rPr>
              <w:t xml:space="preserve">2 priedo </w:t>
            </w:r>
            <w:r w:rsidR="00077BFD" w:rsidRPr="00077BFD">
              <w:rPr>
                <w:rFonts w:ascii="Times New Roman" w:hAnsi="Times New Roman" w:cs="Times New Roman"/>
                <w:sz w:val="24"/>
                <w:szCs w:val="24"/>
              </w:rPr>
              <w:t xml:space="preserve">„Techninė specifikacija“ </w:t>
            </w:r>
            <w:r w:rsidRPr="007452CF">
              <w:rPr>
                <w:rFonts w:ascii="Times New Roman" w:hAnsi="Times New Roman" w:cs="Times New Roman"/>
                <w:sz w:val="24"/>
                <w:szCs w:val="24"/>
              </w:rPr>
              <w:t>7 p.</w:t>
            </w:r>
          </w:p>
        </w:tc>
        <w:tc>
          <w:tcPr>
            <w:tcW w:w="611" w:type="pct"/>
            <w:tcBorders>
              <w:top w:val="single" w:sz="4" w:space="0" w:color="auto"/>
              <w:left w:val="single" w:sz="4" w:space="0" w:color="auto"/>
              <w:bottom w:val="single" w:sz="4" w:space="0" w:color="auto"/>
              <w:right w:val="single" w:sz="4" w:space="0" w:color="auto"/>
            </w:tcBorders>
          </w:tcPr>
          <w:p w14:paraId="348B4C99"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4B6960" w:rsidRPr="004B1475" w14:paraId="1FFE77F8" w14:textId="77777777" w:rsidTr="00844F5C">
        <w:tc>
          <w:tcPr>
            <w:tcW w:w="296" w:type="pct"/>
            <w:tcBorders>
              <w:top w:val="single" w:sz="4" w:space="0" w:color="auto"/>
              <w:left w:val="single" w:sz="4" w:space="0" w:color="auto"/>
              <w:bottom w:val="single" w:sz="4" w:space="0" w:color="auto"/>
              <w:right w:val="single" w:sz="4" w:space="0" w:color="auto"/>
            </w:tcBorders>
          </w:tcPr>
          <w:p w14:paraId="12F2F9FA" w14:textId="42616E41" w:rsidR="004B6960" w:rsidRPr="004B1475" w:rsidRDefault="00844F5C" w:rsidP="004B69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B6960" w:rsidRPr="004B1475">
              <w:rPr>
                <w:rFonts w:ascii="Times New Roman" w:eastAsia="Times New Roman" w:hAnsi="Times New Roman" w:cs="Times New Roman"/>
                <w:sz w:val="24"/>
                <w:szCs w:val="24"/>
              </w:rPr>
              <w:t>.</w:t>
            </w:r>
          </w:p>
        </w:tc>
        <w:tc>
          <w:tcPr>
            <w:tcW w:w="4093" w:type="pct"/>
            <w:tcBorders>
              <w:top w:val="single" w:sz="4" w:space="0" w:color="auto"/>
              <w:left w:val="single" w:sz="4" w:space="0" w:color="auto"/>
              <w:bottom w:val="single" w:sz="4" w:space="0" w:color="auto"/>
              <w:right w:val="single" w:sz="4" w:space="0" w:color="auto"/>
            </w:tcBorders>
          </w:tcPr>
          <w:p w14:paraId="0E6CBA6C" w14:textId="12579139" w:rsidR="004B6960" w:rsidRPr="004B1475" w:rsidRDefault="007452CF" w:rsidP="004B6960">
            <w:pPr>
              <w:spacing w:after="0" w:line="240" w:lineRule="auto"/>
              <w:jc w:val="both"/>
              <w:rPr>
                <w:rFonts w:ascii="Times New Roman" w:eastAsia="Times New Roman" w:hAnsi="Times New Roman" w:cs="Times New Roman"/>
                <w:bCs/>
                <w:color w:val="000000"/>
                <w:sz w:val="24"/>
                <w:szCs w:val="24"/>
                <w:lang w:eastAsia="lt-LT"/>
              </w:rPr>
            </w:pPr>
            <w:r w:rsidRPr="007452CF">
              <w:rPr>
                <w:rFonts w:ascii="Times New Roman" w:eastAsia="Times New Roman" w:hAnsi="Times New Roman" w:cs="Times New Roman"/>
                <w:bCs/>
                <w:color w:val="000000"/>
                <w:sz w:val="24"/>
                <w:szCs w:val="24"/>
                <w:lang w:eastAsia="lt-LT"/>
              </w:rPr>
              <w:t>Atitiktį aplinkos apsaugos reikalavimams patvirtinantys dokumentai dėl Europos Parlamento ir Tarybos direktyvos 2011/65/ES (</w:t>
            </w:r>
            <w:proofErr w:type="spellStart"/>
            <w:r w:rsidRPr="007452CF">
              <w:rPr>
                <w:rFonts w:ascii="Times New Roman" w:eastAsia="Times New Roman" w:hAnsi="Times New Roman" w:cs="Times New Roman"/>
                <w:bCs/>
                <w:color w:val="000000"/>
                <w:sz w:val="24"/>
                <w:szCs w:val="24"/>
                <w:lang w:eastAsia="lt-LT"/>
              </w:rPr>
              <w:t>RoHS</w:t>
            </w:r>
            <w:proofErr w:type="spellEnd"/>
            <w:r w:rsidRPr="007452CF">
              <w:rPr>
                <w:rFonts w:ascii="Times New Roman" w:eastAsia="Times New Roman" w:hAnsi="Times New Roman" w:cs="Times New Roman"/>
                <w:bCs/>
                <w:color w:val="000000"/>
                <w:sz w:val="24"/>
                <w:szCs w:val="24"/>
                <w:lang w:eastAsia="lt-LT"/>
              </w:rPr>
              <w:t xml:space="preserve">) reikalavimus, ribojančius tam tikrų pavojingų medžiagų (švino, gyvsidabrio, kadmio, </w:t>
            </w:r>
            <w:proofErr w:type="spellStart"/>
            <w:r w:rsidRPr="007452CF">
              <w:rPr>
                <w:rFonts w:ascii="Times New Roman" w:eastAsia="Times New Roman" w:hAnsi="Times New Roman" w:cs="Times New Roman"/>
                <w:bCs/>
                <w:color w:val="000000"/>
                <w:sz w:val="24"/>
                <w:szCs w:val="24"/>
                <w:lang w:eastAsia="lt-LT"/>
              </w:rPr>
              <w:t>šešiavalentio</w:t>
            </w:r>
            <w:proofErr w:type="spellEnd"/>
            <w:r w:rsidRPr="007452CF">
              <w:rPr>
                <w:rFonts w:ascii="Times New Roman" w:eastAsia="Times New Roman" w:hAnsi="Times New Roman" w:cs="Times New Roman"/>
                <w:bCs/>
                <w:color w:val="000000"/>
                <w:sz w:val="24"/>
                <w:szCs w:val="24"/>
                <w:lang w:eastAsia="lt-LT"/>
              </w:rPr>
              <w:t xml:space="preserve"> chromo, PBB ir PBDE) naudojimą elektros ir elektroninėje įrangoje, kaip tai nustatyta specialiųjų pirkimo sąlygų 2 priedo „Techninė specifikacija“ 9.2</w:t>
            </w:r>
            <w:r w:rsidR="00077BFD">
              <w:rPr>
                <w:rFonts w:ascii="Times New Roman" w:eastAsia="Times New Roman" w:hAnsi="Times New Roman" w:cs="Times New Roman"/>
                <w:bCs/>
                <w:color w:val="000000"/>
                <w:sz w:val="24"/>
                <w:szCs w:val="24"/>
                <w:lang w:eastAsia="lt-LT"/>
              </w:rPr>
              <w:t>.1</w:t>
            </w:r>
            <w:r w:rsidRPr="007452CF">
              <w:rPr>
                <w:rFonts w:ascii="Times New Roman" w:eastAsia="Times New Roman" w:hAnsi="Times New Roman" w:cs="Times New Roman"/>
                <w:bCs/>
                <w:color w:val="000000"/>
                <w:sz w:val="24"/>
                <w:szCs w:val="24"/>
                <w:lang w:eastAsia="lt-LT"/>
              </w:rPr>
              <w:t xml:space="preserve"> p.</w:t>
            </w:r>
          </w:p>
        </w:tc>
        <w:tc>
          <w:tcPr>
            <w:tcW w:w="611" w:type="pct"/>
            <w:tcBorders>
              <w:top w:val="single" w:sz="4" w:space="0" w:color="auto"/>
              <w:left w:val="single" w:sz="4" w:space="0" w:color="auto"/>
              <w:bottom w:val="single" w:sz="4" w:space="0" w:color="auto"/>
              <w:right w:val="single" w:sz="4" w:space="0" w:color="auto"/>
            </w:tcBorders>
          </w:tcPr>
          <w:p w14:paraId="7C388976"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4B6960" w:rsidRPr="004B1475" w14:paraId="36FC6D2C" w14:textId="77777777" w:rsidTr="00844F5C">
        <w:tc>
          <w:tcPr>
            <w:tcW w:w="296" w:type="pct"/>
            <w:tcBorders>
              <w:top w:val="single" w:sz="4" w:space="0" w:color="auto"/>
              <w:left w:val="single" w:sz="4" w:space="0" w:color="auto"/>
              <w:bottom w:val="single" w:sz="4" w:space="0" w:color="auto"/>
              <w:right w:val="single" w:sz="4" w:space="0" w:color="auto"/>
            </w:tcBorders>
          </w:tcPr>
          <w:p w14:paraId="004D2191"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r w:rsidRPr="004B1475">
              <w:rPr>
                <w:rFonts w:ascii="Times New Roman" w:eastAsia="Times New Roman" w:hAnsi="Times New Roman" w:cs="Times New Roman"/>
                <w:sz w:val="24"/>
                <w:szCs w:val="24"/>
              </w:rPr>
              <w:t>...</w:t>
            </w:r>
          </w:p>
        </w:tc>
        <w:tc>
          <w:tcPr>
            <w:tcW w:w="4093" w:type="pct"/>
            <w:tcBorders>
              <w:top w:val="single" w:sz="4" w:space="0" w:color="auto"/>
              <w:left w:val="single" w:sz="4" w:space="0" w:color="auto"/>
              <w:bottom w:val="single" w:sz="4" w:space="0" w:color="auto"/>
              <w:right w:val="single" w:sz="4" w:space="0" w:color="auto"/>
            </w:tcBorders>
          </w:tcPr>
          <w:p w14:paraId="2A0D5B32"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611" w:type="pct"/>
            <w:tcBorders>
              <w:top w:val="single" w:sz="4" w:space="0" w:color="auto"/>
              <w:left w:val="single" w:sz="4" w:space="0" w:color="auto"/>
              <w:bottom w:val="single" w:sz="4" w:space="0" w:color="auto"/>
              <w:right w:val="single" w:sz="4" w:space="0" w:color="auto"/>
            </w:tcBorders>
          </w:tcPr>
          <w:p w14:paraId="5D704463"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bl>
    <w:p w14:paraId="0CF4F758" w14:textId="77777777" w:rsidR="004B6960" w:rsidRPr="004B1475" w:rsidRDefault="004B6960" w:rsidP="004B6960">
      <w:pPr>
        <w:widowControl w:val="0"/>
        <w:suppressAutoHyphens/>
        <w:spacing w:after="0" w:line="240" w:lineRule="auto"/>
        <w:jc w:val="both"/>
        <w:rPr>
          <w:rFonts w:ascii="Times New Roman" w:eastAsia="Calibri" w:hAnsi="Times New Roman" w:cs="Times New Roman"/>
          <w:iCs/>
          <w:sz w:val="24"/>
          <w:szCs w:val="24"/>
          <w:lang w:eastAsia="lt-LT"/>
        </w:rPr>
      </w:pPr>
    </w:p>
    <w:p w14:paraId="2CC1B3F3" w14:textId="57E86FCD" w:rsidR="004B6960" w:rsidRPr="004B1475" w:rsidRDefault="00844F5C" w:rsidP="004B6960">
      <w:pPr>
        <w:shd w:val="clear" w:color="auto" w:fill="FFFFFF"/>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b/>
          <w:bCs/>
          <w:sz w:val="24"/>
          <w:szCs w:val="24"/>
          <w:lang w:eastAsia="lt-LT"/>
        </w:rPr>
        <w:t>8</w:t>
      </w:r>
      <w:r w:rsidR="004B6960" w:rsidRPr="004B1475">
        <w:rPr>
          <w:rFonts w:ascii="Times New Roman" w:eastAsia="Times New Roman" w:hAnsi="Times New Roman" w:cs="Times New Roman"/>
          <w:b/>
          <w:bCs/>
          <w:sz w:val="24"/>
          <w:szCs w:val="24"/>
          <w:shd w:val="clear" w:color="auto" w:fill="FFFFFF"/>
          <w:lang w:eastAsia="lt-LT"/>
        </w:rPr>
        <w:t xml:space="preserve"> lentelė.</w:t>
      </w:r>
      <w:r w:rsidR="004B6960" w:rsidRPr="004B1475">
        <w:rPr>
          <w:rFonts w:ascii="Times New Roman" w:eastAsia="Times New Roman" w:hAnsi="Times New Roman" w:cs="Times New Roman"/>
          <w:sz w:val="24"/>
          <w:szCs w:val="24"/>
          <w:shd w:val="clear" w:color="auto" w:fill="FFFFFF"/>
          <w:lang w:eastAsia="lt-LT"/>
        </w:rPr>
        <w:t xml:space="preserve"> Šiame </w:t>
      </w:r>
      <w:r w:rsidR="004B6960" w:rsidRPr="004B1475">
        <w:rPr>
          <w:rFonts w:ascii="Times New Roman" w:eastAsia="Times New Roman" w:hAnsi="Times New Roman" w:cs="Times New Roman"/>
          <w:bCs/>
          <w:sz w:val="24"/>
          <w:szCs w:val="24"/>
          <w:shd w:val="clear" w:color="auto" w:fill="FFFFFF"/>
          <w:lang w:eastAsia="lt-LT"/>
        </w:rPr>
        <w:t xml:space="preserve">pateiktame </w:t>
      </w:r>
      <w:r w:rsidR="004B6960" w:rsidRPr="004B1475">
        <w:rPr>
          <w:rFonts w:ascii="Times New Roman" w:eastAsia="Times New Roman" w:hAnsi="Times New Roman" w:cs="Times New Roman"/>
          <w:sz w:val="24"/>
          <w:szCs w:val="24"/>
          <w:shd w:val="clear" w:color="auto" w:fill="FFFFFF"/>
          <w:lang w:eastAsia="lt-LT"/>
        </w:rPr>
        <w:t>pasiūlyme yra pateikta ir konfidenciali informacija:</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457"/>
        <w:gridCol w:w="6545"/>
      </w:tblGrid>
      <w:tr w:rsidR="004B6960" w:rsidRPr="004B1475" w14:paraId="4B1B3E90" w14:textId="77777777" w:rsidTr="004B6960">
        <w:tc>
          <w:tcPr>
            <w:tcW w:w="26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E2147F9" w14:textId="77777777" w:rsidR="004B6960" w:rsidRPr="004B1475" w:rsidRDefault="004B6960" w:rsidP="004B6960">
            <w:pPr>
              <w:shd w:val="clear" w:color="auto" w:fill="F2F2F2"/>
              <w:spacing w:after="0" w:line="240" w:lineRule="auto"/>
              <w:jc w:val="center"/>
              <w:rPr>
                <w:rFonts w:ascii="Times New Roman" w:eastAsia="Times New Roman" w:hAnsi="Times New Roman" w:cs="Times New Roman"/>
                <w:i/>
                <w:sz w:val="24"/>
                <w:szCs w:val="24"/>
              </w:rPr>
            </w:pPr>
            <w:r w:rsidRPr="004B1475">
              <w:rPr>
                <w:rFonts w:ascii="Times New Roman" w:eastAsia="Times New Roman" w:hAnsi="Times New Roman" w:cs="Times New Roman"/>
                <w:i/>
                <w:sz w:val="24"/>
                <w:szCs w:val="24"/>
              </w:rPr>
              <w:t>Eil.</w:t>
            </w:r>
          </w:p>
          <w:p w14:paraId="7DD2D500" w14:textId="77777777" w:rsidR="004B6960" w:rsidRPr="004B1475" w:rsidRDefault="004B6960" w:rsidP="004B6960">
            <w:pPr>
              <w:shd w:val="clear" w:color="auto" w:fill="F2F2F2"/>
              <w:spacing w:after="0" w:line="240" w:lineRule="auto"/>
              <w:jc w:val="center"/>
              <w:rPr>
                <w:rFonts w:ascii="Times New Roman" w:eastAsia="Times New Roman" w:hAnsi="Times New Roman" w:cs="Times New Roman"/>
                <w:i/>
                <w:sz w:val="24"/>
                <w:szCs w:val="24"/>
              </w:rPr>
            </w:pPr>
            <w:r w:rsidRPr="004B1475">
              <w:rPr>
                <w:rFonts w:ascii="Times New Roman" w:eastAsia="Times New Roman" w:hAnsi="Times New Roman" w:cs="Times New Roman"/>
                <w:i/>
                <w:sz w:val="24"/>
                <w:szCs w:val="24"/>
              </w:rPr>
              <w:t>Nr.</w:t>
            </w:r>
          </w:p>
        </w:tc>
        <w:tc>
          <w:tcPr>
            <w:tcW w:w="163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C424E06" w14:textId="77777777" w:rsidR="004B6960" w:rsidRPr="004B1475" w:rsidRDefault="004B6960" w:rsidP="004B6960">
            <w:pPr>
              <w:shd w:val="clear" w:color="auto" w:fill="F2F2F2"/>
              <w:spacing w:after="0" w:line="240" w:lineRule="auto"/>
              <w:jc w:val="center"/>
              <w:rPr>
                <w:rFonts w:ascii="Times New Roman" w:eastAsia="Times New Roman" w:hAnsi="Times New Roman" w:cs="Times New Roman"/>
                <w:i/>
                <w:sz w:val="24"/>
                <w:szCs w:val="24"/>
              </w:rPr>
            </w:pPr>
            <w:r w:rsidRPr="004B1475">
              <w:rPr>
                <w:rFonts w:ascii="Times New Roman" w:eastAsia="Times New Roman" w:hAnsi="Times New Roman" w:cs="Times New Roman"/>
                <w:i/>
                <w:sz w:val="24"/>
                <w:szCs w:val="24"/>
              </w:rPr>
              <w:t>Pateikto dokumento pavadinimas</w:t>
            </w:r>
          </w:p>
        </w:tc>
        <w:tc>
          <w:tcPr>
            <w:tcW w:w="3100" w:type="pct"/>
            <w:tcBorders>
              <w:top w:val="single" w:sz="4" w:space="0" w:color="auto"/>
              <w:left w:val="single" w:sz="4" w:space="0" w:color="auto"/>
              <w:bottom w:val="single" w:sz="4" w:space="0" w:color="auto"/>
              <w:right w:val="single" w:sz="4" w:space="0" w:color="auto"/>
            </w:tcBorders>
            <w:shd w:val="clear" w:color="auto" w:fill="F2F2F2"/>
            <w:hideMark/>
          </w:tcPr>
          <w:p w14:paraId="36B7FABF" w14:textId="77777777" w:rsidR="004B6960" w:rsidRPr="004B1475" w:rsidRDefault="004B6960" w:rsidP="004B6960">
            <w:pPr>
              <w:shd w:val="clear" w:color="auto" w:fill="F2F2F2"/>
              <w:spacing w:after="0" w:line="240" w:lineRule="auto"/>
              <w:jc w:val="center"/>
              <w:rPr>
                <w:rFonts w:ascii="Times New Roman" w:eastAsia="Times New Roman" w:hAnsi="Times New Roman" w:cs="Times New Roman"/>
                <w:i/>
                <w:sz w:val="24"/>
                <w:szCs w:val="24"/>
              </w:rPr>
            </w:pPr>
            <w:r w:rsidRPr="004B1475">
              <w:rPr>
                <w:rFonts w:ascii="Times New Roman" w:eastAsia="Times New Roman" w:hAnsi="Times New Roman" w:cs="Times New Roman"/>
                <w:i/>
                <w:sz w:val="24"/>
                <w:szCs w:val="24"/>
              </w:rPr>
              <w:t>Paaiškinimai, įrodantys, kad nurodyta informacija yra konfidenciali</w:t>
            </w:r>
          </w:p>
        </w:tc>
      </w:tr>
      <w:tr w:rsidR="004B6960" w:rsidRPr="004B1475" w14:paraId="00F2E1B1" w14:textId="77777777" w:rsidTr="007829BB">
        <w:tc>
          <w:tcPr>
            <w:tcW w:w="262" w:type="pct"/>
            <w:tcBorders>
              <w:top w:val="single" w:sz="4" w:space="0" w:color="auto"/>
              <w:left w:val="single" w:sz="4" w:space="0" w:color="auto"/>
              <w:bottom w:val="single" w:sz="4" w:space="0" w:color="auto"/>
              <w:right w:val="single" w:sz="4" w:space="0" w:color="auto"/>
            </w:tcBorders>
          </w:tcPr>
          <w:p w14:paraId="6F3BF798"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1638" w:type="pct"/>
            <w:tcBorders>
              <w:top w:val="single" w:sz="4" w:space="0" w:color="auto"/>
              <w:left w:val="single" w:sz="4" w:space="0" w:color="auto"/>
              <w:bottom w:val="single" w:sz="4" w:space="0" w:color="auto"/>
              <w:right w:val="single" w:sz="4" w:space="0" w:color="auto"/>
            </w:tcBorders>
          </w:tcPr>
          <w:p w14:paraId="6A9687E3"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3100" w:type="pct"/>
            <w:tcBorders>
              <w:top w:val="single" w:sz="4" w:space="0" w:color="auto"/>
              <w:left w:val="single" w:sz="4" w:space="0" w:color="auto"/>
              <w:bottom w:val="single" w:sz="4" w:space="0" w:color="auto"/>
              <w:right w:val="single" w:sz="4" w:space="0" w:color="auto"/>
            </w:tcBorders>
          </w:tcPr>
          <w:p w14:paraId="2BE81178"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r w:rsidR="004B6960" w:rsidRPr="004B1475" w14:paraId="4B3D7540" w14:textId="77777777" w:rsidTr="007829BB">
        <w:tc>
          <w:tcPr>
            <w:tcW w:w="262" w:type="pct"/>
            <w:tcBorders>
              <w:top w:val="single" w:sz="4" w:space="0" w:color="auto"/>
              <w:left w:val="single" w:sz="4" w:space="0" w:color="auto"/>
              <w:bottom w:val="single" w:sz="4" w:space="0" w:color="auto"/>
              <w:right w:val="single" w:sz="4" w:space="0" w:color="auto"/>
            </w:tcBorders>
          </w:tcPr>
          <w:p w14:paraId="00C90684"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1638" w:type="pct"/>
            <w:tcBorders>
              <w:top w:val="single" w:sz="4" w:space="0" w:color="auto"/>
              <w:left w:val="single" w:sz="4" w:space="0" w:color="auto"/>
              <w:bottom w:val="single" w:sz="4" w:space="0" w:color="auto"/>
              <w:right w:val="single" w:sz="4" w:space="0" w:color="auto"/>
            </w:tcBorders>
          </w:tcPr>
          <w:p w14:paraId="3B0BA6CF"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c>
          <w:tcPr>
            <w:tcW w:w="3100" w:type="pct"/>
            <w:tcBorders>
              <w:top w:val="single" w:sz="4" w:space="0" w:color="auto"/>
              <w:left w:val="single" w:sz="4" w:space="0" w:color="auto"/>
              <w:bottom w:val="single" w:sz="4" w:space="0" w:color="auto"/>
              <w:right w:val="single" w:sz="4" w:space="0" w:color="auto"/>
            </w:tcBorders>
          </w:tcPr>
          <w:p w14:paraId="490B22A8" w14:textId="77777777" w:rsidR="004B6960" w:rsidRPr="004B1475" w:rsidRDefault="004B6960" w:rsidP="004B6960">
            <w:pPr>
              <w:spacing w:after="0" w:line="240" w:lineRule="auto"/>
              <w:jc w:val="both"/>
              <w:rPr>
                <w:rFonts w:ascii="Times New Roman" w:eastAsia="Times New Roman" w:hAnsi="Times New Roman" w:cs="Times New Roman"/>
                <w:sz w:val="24"/>
                <w:szCs w:val="24"/>
              </w:rPr>
            </w:pPr>
          </w:p>
        </w:tc>
      </w:tr>
    </w:tbl>
    <w:p w14:paraId="0FC7F983" w14:textId="1A4BCA24" w:rsidR="004B6960" w:rsidRPr="004B1475" w:rsidRDefault="004B656E" w:rsidP="004B6960">
      <w:pPr>
        <w:spacing w:after="0" w:line="240" w:lineRule="auto"/>
        <w:jc w:val="both"/>
        <w:rPr>
          <w:rFonts w:ascii="Times New Roman" w:eastAsia="Times New Roman" w:hAnsi="Times New Roman" w:cs="Times New Roman"/>
          <w:i/>
        </w:rPr>
      </w:pPr>
      <w:r w:rsidRPr="004B1475">
        <w:rPr>
          <w:rFonts w:ascii="Times New Roman" w:eastAsia="Times New Roman" w:hAnsi="Times New Roman" w:cs="Times New Roman"/>
          <w:b/>
          <w:bCs/>
          <w:i/>
          <w:lang w:eastAsia="lt-LT"/>
        </w:rPr>
        <w:t xml:space="preserve">Pastaba. </w:t>
      </w:r>
      <w:r w:rsidR="004B6960" w:rsidRPr="004B1475">
        <w:rPr>
          <w:rFonts w:ascii="Times New Roman" w:eastAsia="Times New Roman" w:hAnsi="Times New Roman" w:cs="Times New Roman"/>
          <w:i/>
          <w:lang w:eastAsia="lt-LT"/>
        </w:rPr>
        <w:t xml:space="preserve">Pildyti tuomet, jeigu bus pateikta konfidenciali informacija. Tiekėjas negali nurodyti, kad konfidenciali yra pasiūlymo kaina arba,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 </w:t>
      </w:r>
    </w:p>
    <w:p w14:paraId="05BBC13A" w14:textId="77777777" w:rsidR="004B6960" w:rsidRPr="004B1475" w:rsidRDefault="004B6960" w:rsidP="004B6960">
      <w:pPr>
        <w:widowControl w:val="0"/>
        <w:suppressAutoHyphens/>
        <w:spacing w:after="0" w:line="240" w:lineRule="auto"/>
        <w:jc w:val="both"/>
        <w:rPr>
          <w:rFonts w:ascii="Times New Roman" w:eastAsia="Times New Roman" w:hAnsi="Times New Roman" w:cs="Times New Roman"/>
          <w:bCs/>
          <w:i/>
          <w:lang w:eastAsia="lt-LT"/>
        </w:rPr>
      </w:pPr>
      <w:r w:rsidRPr="004B1475">
        <w:rPr>
          <w:rFonts w:ascii="Times New Roman" w:eastAsia="Times New Roman" w:hAnsi="Times New Roman" w:cs="Times New Roman"/>
          <w:bCs/>
          <w:i/>
          <w:lang w:eastAsia="lt-LT"/>
        </w:rPr>
        <w:t>Vadovaujantis Viešųjų pirkimo įstatymo 86 straipsnio 9 dalimi, Perkančioji organizacija laimėjusio tiekėjo pasiūlymą, išskyrus informaciją</w:t>
      </w:r>
      <w:r w:rsidRPr="004B1475">
        <w:rPr>
          <w:rFonts w:ascii="Times New Roman" w:eastAsia="Times New Roman" w:hAnsi="Times New Roman" w:cs="Times New Roman"/>
          <w:lang w:eastAsia="lt-LT"/>
        </w:rPr>
        <w:t xml:space="preserve"> </w:t>
      </w:r>
      <w:r w:rsidRPr="004B1475">
        <w:rPr>
          <w:rFonts w:ascii="Times New Roman" w:eastAsia="Times New Roman" w:hAnsi="Times New Roman" w:cs="Times New Roman"/>
          <w:bCs/>
          <w:i/>
          <w:lang w:eastAsia="lt-LT"/>
        </w:rPr>
        <w:t xml:space="preserve">kurios atskleidimas prieštarautų informacijos ir duomenų apsaugą reguliuojantiems teisės aktams </w:t>
      </w:r>
      <w:r w:rsidRPr="004B1475">
        <w:rPr>
          <w:rFonts w:ascii="Times New Roman" w:eastAsia="Times New Roman" w:hAnsi="Times New Roman" w:cs="Times New Roman"/>
          <w:bCs/>
          <w:i/>
          <w:lang w:eastAsia="lt-LT"/>
        </w:rPr>
        <w:lastRenderedPageBreak/>
        <w:t>arba visuomenės interesams, pažeistų teisėtus konkretaus tiekėjo komercinius interesus arba turėtų neigiamą poveikį tiekėjų konkurencijai, paskelbs CVP IS.</w:t>
      </w:r>
    </w:p>
    <w:p w14:paraId="0EF08F1D" w14:textId="77777777" w:rsidR="004B6960" w:rsidRPr="004B1475" w:rsidRDefault="004B6960" w:rsidP="004B6960">
      <w:pPr>
        <w:widowControl w:val="0"/>
        <w:suppressAutoHyphens/>
        <w:spacing w:after="0" w:line="240" w:lineRule="auto"/>
        <w:jc w:val="both"/>
        <w:rPr>
          <w:rFonts w:ascii="Times New Roman" w:eastAsia="Times New Roman" w:hAnsi="Times New Roman" w:cs="Times New Roman"/>
          <w:bCs/>
          <w:i/>
          <w:lang w:eastAsia="lt-LT"/>
        </w:rPr>
      </w:pPr>
    </w:p>
    <w:p w14:paraId="3DAEF220" w14:textId="77777777" w:rsidR="004B6960" w:rsidRPr="004B1475" w:rsidRDefault="004B6960" w:rsidP="004B6960">
      <w:pPr>
        <w:widowControl w:val="0"/>
        <w:suppressAutoHyphens/>
        <w:spacing w:after="0" w:line="240" w:lineRule="auto"/>
        <w:jc w:val="both"/>
        <w:rPr>
          <w:rFonts w:ascii="Times New Roman" w:eastAsia="Times New Roman" w:hAnsi="Times New Roman" w:cs="Times New Roman"/>
          <w:b/>
          <w:i/>
          <w:sz w:val="24"/>
          <w:szCs w:val="24"/>
          <w:lang w:eastAsia="lt-LT"/>
        </w:rPr>
      </w:pPr>
      <w:r w:rsidRPr="004B1475">
        <w:rPr>
          <w:rFonts w:ascii="Times New Roman" w:eastAsia="Times New Roman" w:hAnsi="Times New Roman" w:cs="Times New Roman"/>
          <w:b/>
          <w:i/>
          <w:sz w:val="24"/>
          <w:szCs w:val="24"/>
          <w:lang w:eastAsia="lt-LT"/>
        </w:rPr>
        <w:t>Jeigu tiekėjo kvalifikacija dėl teisės verstis atitinkama veikla nebuvo tikrinama arba tikrinama ne visa apimtimi, perkančiajai organizacijai įsipareigojame, kad pirkimo sutartį vykdys tik tokią teisę turintys asmenys.</w:t>
      </w:r>
    </w:p>
    <w:p w14:paraId="7B8B7E01" w14:textId="77777777" w:rsidR="004B6960" w:rsidRPr="004B1475" w:rsidRDefault="004B6960" w:rsidP="004B6960">
      <w:pPr>
        <w:widowControl w:val="0"/>
        <w:suppressAutoHyphens/>
        <w:spacing w:after="0" w:line="240" w:lineRule="auto"/>
        <w:jc w:val="both"/>
        <w:rPr>
          <w:rFonts w:ascii="Times New Roman" w:eastAsia="Times New Roman" w:hAnsi="Times New Roman" w:cs="Times New Roman"/>
          <w:b/>
          <w:i/>
          <w:sz w:val="24"/>
          <w:szCs w:val="24"/>
          <w:lang w:eastAsia="lt-LT"/>
        </w:rPr>
      </w:pPr>
    </w:p>
    <w:p w14:paraId="316DD809" w14:textId="77777777" w:rsidR="004B6960" w:rsidRPr="004B6960" w:rsidRDefault="004B6960" w:rsidP="004B6960">
      <w:pPr>
        <w:suppressAutoHyphens/>
        <w:spacing w:line="276" w:lineRule="auto"/>
        <w:ind w:right="-2"/>
        <w:rPr>
          <w:rFonts w:ascii="Times New Roman" w:eastAsia="Times New Roman" w:hAnsi="Times New Roman" w:cs="Times New Roman"/>
          <w:lang w:eastAsia="lt-LT"/>
        </w:rPr>
      </w:pPr>
      <w:bookmarkStart w:id="6" w:name="_Hlk63157251"/>
      <w:r w:rsidRPr="004B6960">
        <w:rPr>
          <w:rFonts w:ascii="Times New Roman" w:eastAsia="Times New Roman" w:hAnsi="Times New Roman" w:cs="Times New Roman"/>
          <w:lang w:eastAsia="lt-LT"/>
        </w:rPr>
        <w:t>__________________________</w:t>
      </w:r>
      <w:r w:rsidRPr="004B6960">
        <w:rPr>
          <w:rFonts w:ascii="Times New Roman" w:eastAsia="Times New Roman" w:hAnsi="Times New Roman" w:cs="Times New Roman"/>
          <w:lang w:eastAsia="lt-LT"/>
        </w:rPr>
        <w:tab/>
      </w:r>
      <w:r w:rsidRPr="004B6960">
        <w:rPr>
          <w:rFonts w:ascii="Times New Roman" w:eastAsia="Times New Roman" w:hAnsi="Times New Roman" w:cs="Times New Roman"/>
          <w:lang w:eastAsia="lt-LT"/>
        </w:rPr>
        <w:tab/>
        <w:t>__________</w:t>
      </w:r>
      <w:r w:rsidRPr="004B6960">
        <w:rPr>
          <w:rFonts w:ascii="Times New Roman" w:eastAsia="Times New Roman" w:hAnsi="Times New Roman" w:cs="Times New Roman"/>
          <w:lang w:eastAsia="lt-LT"/>
        </w:rPr>
        <w:tab/>
        <w:t>__________________________</w:t>
      </w:r>
    </w:p>
    <w:p w14:paraId="5E05ABDB" w14:textId="77777777" w:rsidR="004B6960" w:rsidRPr="004B6960" w:rsidRDefault="004B6960" w:rsidP="004B6960">
      <w:pPr>
        <w:spacing w:after="0" w:line="276" w:lineRule="auto"/>
        <w:rPr>
          <w:rFonts w:ascii="Times New Roman" w:eastAsia="Times New Roman" w:hAnsi="Times New Roman" w:cs="Times New Roman"/>
          <w:b/>
          <w:bCs/>
          <w:caps/>
          <w:lang w:eastAsia="lt-LT"/>
        </w:rPr>
      </w:pPr>
      <w:r w:rsidRPr="004B6960">
        <w:rPr>
          <w:rFonts w:ascii="Times New Roman" w:eastAsia="Times New Roman" w:hAnsi="Times New Roman" w:cs="Times New Roman"/>
          <w:i/>
          <w:lang w:eastAsia="lt-LT"/>
        </w:rPr>
        <w:t>Dalyvio arba jo įgalioto asmens pareigos</w:t>
      </w:r>
      <w:r w:rsidRPr="004B6960">
        <w:rPr>
          <w:rFonts w:ascii="Times New Roman" w:eastAsia="Times New Roman" w:hAnsi="Times New Roman" w:cs="Times New Roman"/>
          <w:i/>
          <w:lang w:eastAsia="lt-LT"/>
        </w:rPr>
        <w:tab/>
      </w:r>
      <w:r w:rsidRPr="004B6960">
        <w:rPr>
          <w:rFonts w:ascii="Times New Roman" w:eastAsia="Times New Roman" w:hAnsi="Times New Roman" w:cs="Times New Roman"/>
          <w:i/>
          <w:lang w:eastAsia="lt-LT"/>
        </w:rPr>
        <w:tab/>
        <w:t>parašas</w:t>
      </w:r>
      <w:r w:rsidRPr="004B6960">
        <w:rPr>
          <w:rFonts w:ascii="Times New Roman" w:eastAsia="Times New Roman" w:hAnsi="Times New Roman" w:cs="Times New Roman"/>
          <w:i/>
          <w:lang w:eastAsia="lt-LT"/>
        </w:rPr>
        <w:tab/>
        <w:t xml:space="preserve">       vardas ir pavardė</w:t>
      </w:r>
      <w:bookmarkEnd w:id="6"/>
    </w:p>
    <w:p w14:paraId="02DDF9C5" w14:textId="6CB71FEC" w:rsidR="004D3E7D" w:rsidRPr="004B6960" w:rsidRDefault="004D3E7D" w:rsidP="004B6960">
      <w:pPr>
        <w:tabs>
          <w:tab w:val="left" w:pos="1134"/>
        </w:tabs>
        <w:spacing w:after="0" w:line="240" w:lineRule="auto"/>
        <w:rPr>
          <w:rFonts w:ascii="Times New Roman" w:eastAsia="Times New Roman" w:hAnsi="Times New Roman" w:cs="Times New Roman"/>
          <w:b/>
          <w:lang w:eastAsia="lt-LT"/>
        </w:rPr>
      </w:pPr>
    </w:p>
    <w:sectPr w:rsidR="004D3E7D" w:rsidRPr="004B6960" w:rsidSect="007A23B2">
      <w:foot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6DC37" w14:textId="77777777" w:rsidR="00076EC7" w:rsidRDefault="00076EC7" w:rsidP="00EB24BF">
      <w:pPr>
        <w:spacing w:after="0" w:line="240" w:lineRule="auto"/>
      </w:pPr>
      <w:r>
        <w:separator/>
      </w:r>
    </w:p>
  </w:endnote>
  <w:endnote w:type="continuationSeparator" w:id="0">
    <w:p w14:paraId="2F24F41A" w14:textId="77777777" w:rsidR="00076EC7" w:rsidRDefault="00076EC7" w:rsidP="00EB2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Calibri"/>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3755402"/>
      <w:docPartObj>
        <w:docPartGallery w:val="Page Numbers (Bottom of Page)"/>
        <w:docPartUnique/>
      </w:docPartObj>
    </w:sdtPr>
    <w:sdtEndPr>
      <w:rPr>
        <w:noProof/>
      </w:rPr>
    </w:sdtEndPr>
    <w:sdtContent>
      <w:p w14:paraId="2A9E63A4" w14:textId="485BEE49" w:rsidR="003108B8" w:rsidRDefault="003108B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A573DC" w14:textId="77777777" w:rsidR="003108B8" w:rsidRDefault="003108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297A2" w14:textId="77777777" w:rsidR="00076EC7" w:rsidRDefault="00076EC7" w:rsidP="00EB24BF">
      <w:pPr>
        <w:spacing w:after="0" w:line="240" w:lineRule="auto"/>
      </w:pPr>
      <w:r>
        <w:separator/>
      </w:r>
    </w:p>
  </w:footnote>
  <w:footnote w:type="continuationSeparator" w:id="0">
    <w:p w14:paraId="053A925B" w14:textId="77777777" w:rsidR="00076EC7" w:rsidRDefault="00076EC7" w:rsidP="00EB24BF">
      <w:pPr>
        <w:spacing w:after="0" w:line="240" w:lineRule="auto"/>
      </w:pPr>
      <w:r>
        <w:continuationSeparator/>
      </w:r>
    </w:p>
  </w:footnote>
  <w:footnote w:id="1">
    <w:p w14:paraId="50F68D15" w14:textId="77777777" w:rsidR="00097165" w:rsidRPr="00EB24BF" w:rsidRDefault="00097165" w:rsidP="00097165">
      <w:pPr>
        <w:shd w:val="clear" w:color="auto" w:fill="FFFFFF"/>
        <w:spacing w:after="0" w:line="240" w:lineRule="auto"/>
        <w:ind w:right="396"/>
        <w:jc w:val="both"/>
        <w:rPr>
          <w:rFonts w:ascii="Times New Roman" w:eastAsia="Times New Roman" w:hAnsi="Times New Roman" w:cs="Times New Roman"/>
          <w:color w:val="000000"/>
          <w:sz w:val="18"/>
          <w:szCs w:val="18"/>
          <w:lang w:eastAsia="zh-CN"/>
        </w:rPr>
      </w:pPr>
      <w:r>
        <w:rPr>
          <w:rStyle w:val="FootnoteReference"/>
        </w:rPr>
        <w:footnoteRef/>
      </w:r>
      <w:r>
        <w:t xml:space="preserve"> </w:t>
      </w:r>
      <w:r w:rsidRPr="00EB24BF">
        <w:rPr>
          <w:rFonts w:ascii="Times New Roman" w:eastAsia="Calibri" w:hAnsi="Times New Roman" w:cs="Times New Roman"/>
          <w:sz w:val="18"/>
          <w:szCs w:val="18"/>
          <w:lang w:eastAsia="zh-CN"/>
        </w:rPr>
        <w:t xml:space="preserve">Kontroliuojantis asmuo suprantamas taip, kaip tai apibrėžta Viešųjų pirkimų įstatymo </w:t>
      </w:r>
      <w:r w:rsidRPr="00EB24BF">
        <w:rPr>
          <w:rFonts w:ascii="Times New Roman" w:eastAsia="Times New Roman" w:hAnsi="Times New Roman" w:cs="Times New Roman"/>
          <w:color w:val="000000"/>
          <w:sz w:val="18"/>
          <w:szCs w:val="18"/>
          <w:lang w:eastAsia="lt-LT"/>
        </w:rPr>
        <w:t>2 straipsnio 15</w:t>
      </w:r>
      <w:r w:rsidRPr="00EB24BF">
        <w:rPr>
          <w:rFonts w:ascii="Times New Roman" w:eastAsia="Times New Roman" w:hAnsi="Times New Roman" w:cs="Times New Roman"/>
          <w:color w:val="000000"/>
          <w:sz w:val="18"/>
          <w:szCs w:val="18"/>
          <w:vertAlign w:val="superscript"/>
          <w:lang w:eastAsia="lt-LT"/>
        </w:rPr>
        <w:t>1 </w:t>
      </w:r>
      <w:r w:rsidRPr="00EB24BF">
        <w:rPr>
          <w:rFonts w:ascii="Times New Roman" w:eastAsia="Times New Roman" w:hAnsi="Times New Roman" w:cs="Times New Roman"/>
          <w:color w:val="000000"/>
          <w:sz w:val="18"/>
          <w:szCs w:val="18"/>
          <w:lang w:eastAsia="lt-LT"/>
        </w:rPr>
        <w:t>dalyje: „</w:t>
      </w:r>
      <w:r w:rsidRPr="00EB24BF">
        <w:rPr>
          <w:rFonts w:ascii="Times New Roman" w:eastAsia="Times New Roman" w:hAnsi="Times New Roman" w:cs="Times New Roman"/>
          <w:b/>
          <w:bCs/>
          <w:color w:val="000000"/>
          <w:sz w:val="18"/>
          <w:szCs w:val="18"/>
          <w:lang w:eastAsia="zh-CN"/>
        </w:rPr>
        <w:t>Kontroliuojantis asmuo</w:t>
      </w:r>
      <w:r w:rsidRPr="00EB24BF">
        <w:rPr>
          <w:rFonts w:ascii="Times New Roman" w:eastAsia="Times New Roman" w:hAnsi="Times New Roman" w:cs="Times New Roman"/>
          <w:color w:val="000000"/>
          <w:sz w:val="18"/>
          <w:szCs w:val="18"/>
          <w:lang w:eastAsia="zh-CN"/>
        </w:rPr>
        <w:t> – individualios įmonės savininkas arba juridinis ar fizinis asmuo, kuris kitame juridiniame asmenyje:</w:t>
      </w:r>
    </w:p>
    <w:p w14:paraId="1D8F41FC" w14:textId="77777777" w:rsidR="00097165" w:rsidRPr="00EB24BF" w:rsidRDefault="00097165" w:rsidP="00097165">
      <w:pPr>
        <w:shd w:val="clear" w:color="auto" w:fill="FFFFFF"/>
        <w:suppressAutoHyphens/>
        <w:autoSpaceDN w:val="0"/>
        <w:spacing w:after="0" w:line="240" w:lineRule="auto"/>
        <w:ind w:right="396"/>
        <w:jc w:val="both"/>
        <w:rPr>
          <w:rFonts w:ascii="Times New Roman" w:eastAsia="Times New Roman" w:hAnsi="Times New Roman" w:cs="Times New Roman"/>
          <w:color w:val="000000"/>
          <w:sz w:val="18"/>
          <w:szCs w:val="18"/>
          <w:lang w:eastAsia="zh-CN"/>
        </w:rPr>
      </w:pPr>
      <w:r w:rsidRPr="00EB24BF">
        <w:rPr>
          <w:rFonts w:ascii="Times New Roman" w:eastAsia="Times New Roman" w:hAnsi="Times New Roman" w:cs="Times New Roman"/>
          <w:color w:val="000000"/>
          <w:sz w:val="18"/>
          <w:szCs w:val="18"/>
          <w:lang w:eastAsia="zh-CN"/>
        </w:rPr>
        <w:t>1) tiesiogiai ar</w:t>
      </w:r>
      <w:r w:rsidRPr="00EB24BF">
        <w:rPr>
          <w:rFonts w:ascii="Times New Roman" w:eastAsia="Times New Roman" w:hAnsi="Times New Roman" w:cs="Times New Roman"/>
          <w:color w:val="000000"/>
          <w:sz w:val="18"/>
          <w:szCs w:val="18"/>
          <w:u w:val="single"/>
          <w:lang w:eastAsia="zh-CN"/>
        </w:rPr>
        <w:t xml:space="preserve"> netiesiogiai valdo </w:t>
      </w:r>
      <w:r w:rsidRPr="00EB24BF">
        <w:rPr>
          <w:rFonts w:ascii="Times New Roman" w:eastAsia="Times New Roman" w:hAnsi="Times New Roman" w:cs="Times New Roman"/>
          <w:color w:val="000000"/>
          <w:sz w:val="18"/>
          <w:szCs w:val="18"/>
          <w:lang w:eastAsia="zh-CN"/>
        </w:rPr>
        <w:t>daugiau kaip 50 procentų akcijų, pajų, dalių, įnašų ar (ir) balsų juridinio asmens dalyvių susirinkime arba</w:t>
      </w:r>
    </w:p>
    <w:p w14:paraId="1BE334D8" w14:textId="77777777" w:rsidR="00097165" w:rsidRPr="00EB24BF" w:rsidRDefault="00097165" w:rsidP="00097165">
      <w:pPr>
        <w:shd w:val="clear" w:color="auto" w:fill="FFFFFF"/>
        <w:suppressAutoHyphens/>
        <w:autoSpaceDN w:val="0"/>
        <w:spacing w:after="0" w:line="240" w:lineRule="auto"/>
        <w:ind w:right="396"/>
        <w:jc w:val="both"/>
        <w:rPr>
          <w:rFonts w:ascii="Times New Roman" w:eastAsia="Times New Roman" w:hAnsi="Times New Roman" w:cs="Times New Roman"/>
          <w:color w:val="000000"/>
          <w:sz w:val="18"/>
          <w:szCs w:val="18"/>
          <w:lang w:eastAsia="zh-CN"/>
        </w:rPr>
      </w:pPr>
      <w:r w:rsidRPr="00EB24BF">
        <w:rPr>
          <w:rFonts w:ascii="Times New Roman" w:eastAsia="Times New Roman" w:hAnsi="Times New Roman" w:cs="Times New Roman"/>
          <w:color w:val="000000"/>
          <w:sz w:val="18"/>
          <w:szCs w:val="18"/>
          <w:lang w:eastAsia="zh-CN"/>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EB24BF">
        <w:rPr>
          <w:rFonts w:ascii="Times New Roman" w:eastAsia="Times New Roman" w:hAnsi="Times New Roman" w:cs="Times New Roman"/>
          <w:b/>
          <w:bCs/>
          <w:color w:val="000000"/>
          <w:sz w:val="18"/>
          <w:szCs w:val="18"/>
          <w:lang w:eastAsia="zh-CN"/>
        </w:rPr>
        <w:t>Susijusiu asmeniu laikomi</w:t>
      </w:r>
      <w:r w:rsidRPr="00EB24BF">
        <w:rPr>
          <w:rFonts w:ascii="Times New Roman" w:eastAsia="Times New Roman" w:hAnsi="Times New Roman" w:cs="Times New Roman"/>
          <w:color w:val="000000"/>
          <w:sz w:val="18"/>
          <w:szCs w:val="18"/>
          <w:lang w:eastAsia="zh-CN"/>
        </w:rPr>
        <w:t>:</w:t>
      </w:r>
    </w:p>
    <w:p w14:paraId="766F0334" w14:textId="77777777" w:rsidR="00097165" w:rsidRPr="00EB24BF" w:rsidRDefault="00097165" w:rsidP="00097165">
      <w:pPr>
        <w:shd w:val="clear" w:color="auto" w:fill="FFFFFF"/>
        <w:suppressAutoHyphens/>
        <w:autoSpaceDN w:val="0"/>
        <w:spacing w:after="0" w:line="240" w:lineRule="auto"/>
        <w:ind w:right="396"/>
        <w:jc w:val="both"/>
        <w:rPr>
          <w:rFonts w:ascii="Times New Roman" w:eastAsia="Times New Roman" w:hAnsi="Times New Roman" w:cs="Times New Roman"/>
          <w:color w:val="000000"/>
          <w:sz w:val="18"/>
          <w:szCs w:val="18"/>
          <w:lang w:eastAsia="zh-CN"/>
        </w:rPr>
      </w:pPr>
      <w:r w:rsidRPr="00EB24BF">
        <w:rPr>
          <w:rFonts w:ascii="Times New Roman" w:eastAsia="Times New Roman" w:hAnsi="Times New Roman" w:cs="Times New Roman"/>
          <w:color w:val="000000"/>
          <w:sz w:val="18"/>
          <w:szCs w:val="18"/>
          <w:lang w:eastAsia="zh-CN"/>
        </w:rPr>
        <w:t>a) juridinių asmenų atveju – asmenys, kurių metinė finansinė atskaitomybė turi būti konsoliduota pagal Lietuvos Respublikos </w:t>
      </w:r>
      <w:hyperlink r:id="rId1" w:tgtFrame="_blank" w:tooltip="Lietuvos Respublikos įmonių grupių konsoliduotosios atskaitomybės įstatymas" w:history="1">
        <w:r w:rsidRPr="00EB24BF">
          <w:rPr>
            <w:rFonts w:ascii="Times New Roman" w:eastAsia="Times New Roman" w:hAnsi="Times New Roman" w:cs="Times New Roman"/>
            <w:color w:val="000000"/>
            <w:sz w:val="18"/>
            <w:szCs w:val="18"/>
            <w:u w:val="single"/>
            <w:lang w:eastAsia="zh-CN"/>
          </w:rPr>
          <w:t>įmonių grupių konsoliduotosios finansinės atskaitomybės įstatymą</w:t>
        </w:r>
      </w:hyperlink>
      <w:r w:rsidRPr="00EB24BF">
        <w:rPr>
          <w:rFonts w:ascii="Times New Roman" w:eastAsia="Times New Roman" w:hAnsi="Times New Roman" w:cs="Times New Roman"/>
          <w:color w:val="000000"/>
          <w:sz w:val="18"/>
          <w:szCs w:val="18"/>
          <w:lang w:eastAsia="zh-CN"/>
        </w:rPr>
        <w:t>, arba asmenys, kurių metinė finansinė atskaitomybė turi būti konsoliduota pagal kitų valstybių teisės aktus, įgyvendinančius Direktyvoje 2013/34/ES nustatytus reikalavimus;</w:t>
      </w:r>
    </w:p>
    <w:p w14:paraId="1BDADFB3" w14:textId="77777777" w:rsidR="00097165" w:rsidRPr="00EB24BF" w:rsidRDefault="00097165" w:rsidP="00097165">
      <w:pPr>
        <w:shd w:val="clear" w:color="auto" w:fill="FFFFFF"/>
        <w:suppressAutoHyphens/>
        <w:autoSpaceDN w:val="0"/>
        <w:spacing w:after="0" w:line="240" w:lineRule="auto"/>
        <w:jc w:val="both"/>
        <w:rPr>
          <w:rFonts w:ascii="Times New Roman" w:eastAsia="Times New Roman" w:hAnsi="Times New Roman" w:cs="Times New Roman"/>
          <w:sz w:val="18"/>
          <w:szCs w:val="18"/>
          <w:lang w:eastAsia="zh-CN"/>
        </w:rPr>
      </w:pPr>
      <w:r w:rsidRPr="00EB24BF">
        <w:rPr>
          <w:rFonts w:ascii="Times New Roman" w:eastAsia="Times New Roman" w:hAnsi="Times New Roman" w:cs="Times New Roman"/>
          <w:color w:val="000000"/>
          <w:sz w:val="18"/>
          <w:szCs w:val="18"/>
          <w:lang w:eastAsia="zh-CN"/>
        </w:rPr>
        <w:t>b) fizinių asmenų atveju – sutuoktiniai, tėvai ir jų vaikai (įvaikiai).”</w:t>
      </w:r>
    </w:p>
    <w:p w14:paraId="36C4889B" w14:textId="77777777" w:rsidR="00097165" w:rsidRPr="00EB24BF" w:rsidRDefault="00097165" w:rsidP="00097165">
      <w:pPr>
        <w:pStyle w:val="FootnoteText"/>
        <w:rPr>
          <w:rFonts w:ascii="Times New Roman" w:hAnsi="Times New Roman" w:cs="Times New Roman"/>
          <w:sz w:val="18"/>
          <w:szCs w:val="18"/>
        </w:rPr>
      </w:pPr>
    </w:p>
  </w:footnote>
  <w:footnote w:id="2">
    <w:p w14:paraId="2323ACA8" w14:textId="77777777" w:rsidR="00097165" w:rsidRPr="00E27D75" w:rsidRDefault="00097165" w:rsidP="00097165">
      <w:pPr>
        <w:pStyle w:val="FootnoteText"/>
        <w:rPr>
          <w:rFonts w:ascii="Times New Roman" w:hAnsi="Times New Roman" w:cs="Times New Roman"/>
          <w:sz w:val="18"/>
          <w:szCs w:val="18"/>
        </w:rPr>
      </w:pPr>
      <w:r w:rsidRPr="00E27D75">
        <w:rPr>
          <w:rStyle w:val="FootnoteReference"/>
          <w:rFonts w:ascii="Times New Roman" w:hAnsi="Times New Roman" w:cs="Times New Roman"/>
          <w:sz w:val="18"/>
          <w:szCs w:val="18"/>
        </w:rPr>
        <w:footnoteRef/>
      </w:r>
      <w:r w:rsidRPr="00E27D75">
        <w:rPr>
          <w:rFonts w:ascii="Times New Roman" w:hAnsi="Times New Roman" w:cs="Times New Roman"/>
          <w:sz w:val="18"/>
          <w:szCs w:val="18"/>
        </w:rPr>
        <w:t xml:space="preserve"> </w:t>
      </w:r>
      <w:r w:rsidRPr="00E27D75">
        <w:rPr>
          <w:rFonts w:ascii="Times New Roman" w:hAnsi="Times New Roman" w:cs="Times New Roman"/>
          <w:sz w:val="18"/>
          <w:szCs w:val="18"/>
        </w:rPr>
        <w:t>Tiekėjas privalo nurodyti visus kontroliuojančius asmenis.</w:t>
      </w:r>
    </w:p>
  </w:footnote>
  <w:footnote w:id="3">
    <w:p w14:paraId="5E06AA24" w14:textId="4D56DDD1" w:rsidR="00E27D75" w:rsidRPr="00E27D75" w:rsidRDefault="00E27D75">
      <w:pPr>
        <w:pStyle w:val="FootnoteText"/>
        <w:rPr>
          <w:rFonts w:ascii="Times New Roman" w:hAnsi="Times New Roman" w:cs="Times New Roman"/>
          <w:sz w:val="18"/>
          <w:szCs w:val="18"/>
        </w:rPr>
      </w:pPr>
      <w:r w:rsidRPr="00E27D75">
        <w:rPr>
          <w:rStyle w:val="FootnoteReference"/>
          <w:rFonts w:ascii="Times New Roman" w:hAnsi="Times New Roman" w:cs="Times New Roman"/>
          <w:sz w:val="18"/>
          <w:szCs w:val="18"/>
        </w:rPr>
        <w:footnoteRef/>
      </w:r>
      <w:r w:rsidRPr="00E27D75">
        <w:rPr>
          <w:rFonts w:ascii="Times New Roman" w:hAnsi="Times New Roman" w:cs="Times New Roman"/>
          <w:sz w:val="18"/>
          <w:szCs w:val="18"/>
        </w:rPr>
        <w:t xml:space="preserve"> </w:t>
      </w:r>
      <w:r w:rsidRPr="00E27D75">
        <w:rPr>
          <w:rFonts w:ascii="Times New Roman" w:hAnsi="Times New Roman" w:cs="Times New Roman"/>
          <w:sz w:val="18"/>
          <w:szCs w:val="18"/>
        </w:rPr>
        <w:t>Nurodyti priežastį, jei tokio (-</w:t>
      </w:r>
      <w:proofErr w:type="spellStart"/>
      <w:r w:rsidRPr="00E27D75">
        <w:rPr>
          <w:rFonts w:ascii="Times New Roman" w:hAnsi="Times New Roman" w:cs="Times New Roman"/>
          <w:sz w:val="18"/>
          <w:szCs w:val="18"/>
        </w:rPr>
        <w:t>ių</w:t>
      </w:r>
      <w:proofErr w:type="spellEnd"/>
      <w:r w:rsidRPr="00E27D75">
        <w:rPr>
          <w:rFonts w:ascii="Times New Roman" w:hAnsi="Times New Roman" w:cs="Times New Roman"/>
          <w:sz w:val="18"/>
          <w:szCs w:val="18"/>
        </w:rPr>
        <w:t>) asmens (-ų) nėra.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2CFB44DA"/>
    <w:multiLevelType w:val="multilevel"/>
    <w:tmpl w:val="6EE486FA"/>
    <w:styleLink w:val="sss1"/>
    <w:lvl w:ilvl="0">
      <w:start w:val="1"/>
      <w:numFmt w:val="decimal"/>
      <w:lvlText w:val="%1."/>
      <w:lvlJc w:val="left"/>
      <w:pPr>
        <w:tabs>
          <w:tab w:val="num" w:pos="1742"/>
        </w:tabs>
        <w:ind w:left="1742" w:hanging="465"/>
      </w:pPr>
      <w:rPr>
        <w:rFonts w:hint="default"/>
        <w:b w:val="0"/>
        <w:i w:val="0"/>
        <w:color w:val="auto"/>
        <w:sz w:val="22"/>
        <w:szCs w:val="22"/>
      </w:rPr>
    </w:lvl>
    <w:lvl w:ilvl="1">
      <w:start w:val="1"/>
      <w:numFmt w:val="decimal"/>
      <w:lvlText w:val="%1.%2."/>
      <w:lvlJc w:val="left"/>
      <w:pPr>
        <w:tabs>
          <w:tab w:val="num" w:pos="4151"/>
        </w:tabs>
        <w:ind w:left="4151" w:hanging="465"/>
      </w:pPr>
      <w:rPr>
        <w:rFonts w:hint="default"/>
        <w:b w:val="0"/>
        <w:i w:val="0"/>
        <w:color w:val="auto"/>
        <w:sz w:val="22"/>
        <w:szCs w:val="22"/>
      </w:rPr>
    </w:lvl>
    <w:lvl w:ilvl="2">
      <w:start w:val="1"/>
      <w:numFmt w:val="decimal"/>
      <w:lvlText w:val="%3."/>
      <w:lvlJc w:val="left"/>
      <w:pPr>
        <w:tabs>
          <w:tab w:val="num" w:pos="720"/>
        </w:tabs>
        <w:ind w:left="720" w:hanging="720"/>
      </w:pPr>
      <w:rPr>
        <w:rFonts w:ascii="Times New Roman" w:eastAsiaTheme="minorEastAsia" w:hAnsi="Times New Roman" w:cs="Times New Roman"/>
      </w:rPr>
    </w:lvl>
    <w:lvl w:ilvl="3">
      <w:start w:val="1"/>
      <w:numFmt w:val="decimal"/>
      <w:lvlText w:val="%1.%2.%3.%4."/>
      <w:lvlJc w:val="left"/>
      <w:pPr>
        <w:tabs>
          <w:tab w:val="num" w:pos="-130"/>
        </w:tabs>
        <w:ind w:left="-130" w:hanging="720"/>
      </w:pPr>
      <w:rPr>
        <w:rFonts w:hint="default"/>
      </w:rPr>
    </w:lvl>
    <w:lvl w:ilvl="4">
      <w:start w:val="1"/>
      <w:numFmt w:val="decimal"/>
      <w:lvlText w:val="%1.%2.%3.%4.%5."/>
      <w:lvlJc w:val="left"/>
      <w:pPr>
        <w:tabs>
          <w:tab w:val="num" w:pos="230"/>
        </w:tabs>
        <w:ind w:left="230" w:hanging="1080"/>
      </w:pPr>
      <w:rPr>
        <w:rFonts w:hint="default"/>
      </w:rPr>
    </w:lvl>
    <w:lvl w:ilvl="5">
      <w:start w:val="1"/>
      <w:numFmt w:val="decimal"/>
      <w:lvlText w:val="%1.%2.%3.%4.%5.%6."/>
      <w:lvlJc w:val="left"/>
      <w:pPr>
        <w:tabs>
          <w:tab w:val="num" w:pos="230"/>
        </w:tabs>
        <w:ind w:left="230" w:hanging="1080"/>
      </w:pPr>
      <w:rPr>
        <w:rFonts w:hint="default"/>
      </w:rPr>
    </w:lvl>
    <w:lvl w:ilvl="6">
      <w:start w:val="1"/>
      <w:numFmt w:val="decimal"/>
      <w:lvlText w:val="%1.%2.%3.%4.%5.%6.%7."/>
      <w:lvlJc w:val="left"/>
      <w:pPr>
        <w:tabs>
          <w:tab w:val="num" w:pos="590"/>
        </w:tabs>
        <w:ind w:left="590" w:hanging="1440"/>
      </w:pPr>
      <w:rPr>
        <w:rFonts w:hint="default"/>
      </w:rPr>
    </w:lvl>
    <w:lvl w:ilvl="7">
      <w:start w:val="1"/>
      <w:numFmt w:val="decimal"/>
      <w:lvlText w:val="%1.%2.%3.%4.%5.%6.%7.%8."/>
      <w:lvlJc w:val="left"/>
      <w:pPr>
        <w:tabs>
          <w:tab w:val="num" w:pos="590"/>
        </w:tabs>
        <w:ind w:left="590" w:hanging="1440"/>
      </w:pPr>
      <w:rPr>
        <w:rFonts w:hint="default"/>
      </w:rPr>
    </w:lvl>
    <w:lvl w:ilvl="8">
      <w:start w:val="1"/>
      <w:numFmt w:val="decimal"/>
      <w:lvlText w:val="%1.%2.%3.%4.%5.%6.%7.%8.%9."/>
      <w:lvlJc w:val="left"/>
      <w:pPr>
        <w:tabs>
          <w:tab w:val="num" w:pos="950"/>
        </w:tabs>
        <w:ind w:left="950" w:hanging="1800"/>
      </w:pPr>
      <w:rPr>
        <w:rFont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960"/>
    <w:rsid w:val="00025CAA"/>
    <w:rsid w:val="00076EC7"/>
    <w:rsid w:val="00077BFD"/>
    <w:rsid w:val="00097165"/>
    <w:rsid w:val="002E0933"/>
    <w:rsid w:val="002F7A61"/>
    <w:rsid w:val="003108B8"/>
    <w:rsid w:val="00332D08"/>
    <w:rsid w:val="00337129"/>
    <w:rsid w:val="003A65D6"/>
    <w:rsid w:val="00426C3B"/>
    <w:rsid w:val="00444073"/>
    <w:rsid w:val="004B1475"/>
    <w:rsid w:val="004B656E"/>
    <w:rsid w:val="004B6960"/>
    <w:rsid w:val="004D3E7D"/>
    <w:rsid w:val="004F13D6"/>
    <w:rsid w:val="005E3F68"/>
    <w:rsid w:val="006A2BA5"/>
    <w:rsid w:val="00706D62"/>
    <w:rsid w:val="007452CF"/>
    <w:rsid w:val="007A23B2"/>
    <w:rsid w:val="007D463B"/>
    <w:rsid w:val="007D4E8B"/>
    <w:rsid w:val="007F1842"/>
    <w:rsid w:val="00844F5C"/>
    <w:rsid w:val="0087308B"/>
    <w:rsid w:val="00922544"/>
    <w:rsid w:val="009B5B26"/>
    <w:rsid w:val="009D6399"/>
    <w:rsid w:val="009E0EC5"/>
    <w:rsid w:val="00AD5BFD"/>
    <w:rsid w:val="00C46077"/>
    <w:rsid w:val="00CD2818"/>
    <w:rsid w:val="00D36ACC"/>
    <w:rsid w:val="00DD0774"/>
    <w:rsid w:val="00E27D75"/>
    <w:rsid w:val="00E56750"/>
    <w:rsid w:val="00EB24BF"/>
    <w:rsid w:val="00EE172D"/>
    <w:rsid w:val="00FF6B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2C26C"/>
  <w15:chartTrackingRefBased/>
  <w15:docId w15:val="{EEA1468B-7F91-4A01-BF3E-DE3E96425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entelstinklelis2">
    <w:name w:val="Lentelės tinklelis2"/>
    <w:basedOn w:val="TableNormal"/>
    <w:rsid w:val="004B696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ss1">
    <w:name w:val="sss1"/>
    <w:uiPriority w:val="99"/>
    <w:rsid w:val="004B6960"/>
    <w:pPr>
      <w:numPr>
        <w:numId w:val="1"/>
      </w:numPr>
    </w:p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4B6960"/>
    <w:pPr>
      <w:ind w:left="720"/>
      <w:contextualSpacing/>
    </w:pPr>
  </w:style>
  <w:style w:type="paragraph" w:styleId="FootnoteText">
    <w:name w:val="footnote text"/>
    <w:basedOn w:val="Normal"/>
    <w:link w:val="FootnoteTextChar"/>
    <w:uiPriority w:val="99"/>
    <w:semiHidden/>
    <w:unhideWhenUsed/>
    <w:rsid w:val="00EB24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24BF"/>
    <w:rPr>
      <w:sz w:val="20"/>
      <w:szCs w:val="20"/>
    </w:rPr>
  </w:style>
  <w:style w:type="character" w:styleId="FootnoteReference">
    <w:name w:val="footnote reference"/>
    <w:basedOn w:val="DefaultParagraphFont"/>
    <w:uiPriority w:val="99"/>
    <w:semiHidden/>
    <w:unhideWhenUsed/>
    <w:rsid w:val="00EB24BF"/>
    <w:rPr>
      <w:vertAlign w:val="superscript"/>
    </w:rPr>
  </w:style>
  <w:style w:type="paragraph" w:styleId="Header">
    <w:name w:val="header"/>
    <w:basedOn w:val="Normal"/>
    <w:link w:val="HeaderChar"/>
    <w:uiPriority w:val="99"/>
    <w:unhideWhenUsed/>
    <w:rsid w:val="003108B8"/>
    <w:pPr>
      <w:tabs>
        <w:tab w:val="center" w:pos="4819"/>
        <w:tab w:val="right" w:pos="9638"/>
      </w:tabs>
      <w:spacing w:after="0" w:line="240" w:lineRule="auto"/>
    </w:pPr>
  </w:style>
  <w:style w:type="character" w:customStyle="1" w:styleId="HeaderChar">
    <w:name w:val="Header Char"/>
    <w:basedOn w:val="DefaultParagraphFont"/>
    <w:link w:val="Header"/>
    <w:uiPriority w:val="99"/>
    <w:rsid w:val="003108B8"/>
  </w:style>
  <w:style w:type="paragraph" w:styleId="Footer">
    <w:name w:val="footer"/>
    <w:basedOn w:val="Normal"/>
    <w:link w:val="FooterChar"/>
    <w:uiPriority w:val="99"/>
    <w:unhideWhenUsed/>
    <w:rsid w:val="003108B8"/>
    <w:pPr>
      <w:tabs>
        <w:tab w:val="center" w:pos="4819"/>
        <w:tab w:val="right" w:pos="9638"/>
      </w:tabs>
      <w:spacing w:after="0" w:line="240" w:lineRule="auto"/>
    </w:pPr>
  </w:style>
  <w:style w:type="character" w:customStyle="1" w:styleId="FooterChar">
    <w:name w:val="Footer Char"/>
    <w:basedOn w:val="DefaultParagraphFont"/>
    <w:link w:val="Footer"/>
    <w:uiPriority w:val="99"/>
    <w:rsid w:val="003108B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7452CF"/>
  </w:style>
  <w:style w:type="table" w:styleId="TableGrid">
    <w:name w:val="Table Grid"/>
    <w:basedOn w:val="TableNormal"/>
    <w:uiPriority w:val="39"/>
    <w:rsid w:val="007D463B"/>
    <w:pPr>
      <w:suppressAutoHyphens/>
      <w:spacing w:after="0" w:line="240" w:lineRule="auto"/>
    </w:pPr>
    <w:rPr>
      <w:kern w:val="2"/>
      <w:sz w:val="24"/>
      <w:szCs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93373">
      <w:bodyDiv w:val="1"/>
      <w:marLeft w:val="0"/>
      <w:marRight w:val="0"/>
      <w:marTop w:val="0"/>
      <w:marBottom w:val="0"/>
      <w:divBdr>
        <w:top w:val="none" w:sz="0" w:space="0" w:color="auto"/>
        <w:left w:val="none" w:sz="0" w:space="0" w:color="auto"/>
        <w:bottom w:val="none" w:sz="0" w:space="0" w:color="auto"/>
        <w:right w:val="none" w:sz="0" w:space="0" w:color="auto"/>
      </w:divBdr>
    </w:div>
    <w:div w:id="214206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nfolex.lt/ta/135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20A32-6A1B-4089-B27F-CF792819C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9421</Words>
  <Characters>5370</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Montvilienė</dc:creator>
  <cp:keywords/>
  <dc:description/>
  <cp:lastModifiedBy>Agnė Montvilienė</cp:lastModifiedBy>
  <cp:revision>12</cp:revision>
  <dcterms:created xsi:type="dcterms:W3CDTF">2025-09-09T07:22:00Z</dcterms:created>
  <dcterms:modified xsi:type="dcterms:W3CDTF">2025-10-08T07:42:00Z</dcterms:modified>
</cp:coreProperties>
</file>